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3840" w14:textId="38F0A9FF" w:rsidR="007316DF" w:rsidRPr="00863B2D" w:rsidRDefault="00C140E0" w:rsidP="00C140E0">
      <w:pPr>
        <w:spacing w:after="0" w:line="240" w:lineRule="auto"/>
        <w:ind w:left="284"/>
        <w:jc w:val="both"/>
        <w:rPr>
          <w:b/>
        </w:rPr>
      </w:pPr>
      <w:r>
        <w:rPr>
          <w:b/>
        </w:rPr>
        <w:t xml:space="preserve">3. </w:t>
      </w:r>
      <w:r w:rsidR="007316DF" w:rsidRPr="00863B2D">
        <w:rPr>
          <w:b/>
        </w:rPr>
        <w:t>Obchodné spoločnosti účtujúce v sústave podvojného účtovníctva sa triedia do veľkostných skupín:</w:t>
      </w:r>
    </w:p>
    <w:p w14:paraId="007898F3" w14:textId="77777777" w:rsidR="00052487" w:rsidRPr="00052487" w:rsidRDefault="007316DF" w:rsidP="00052487">
      <w:pPr>
        <w:numPr>
          <w:ilvl w:val="0"/>
          <w:numId w:val="3"/>
        </w:numPr>
        <w:spacing w:after="0" w:line="240" w:lineRule="auto"/>
        <w:jc w:val="both"/>
        <w:rPr>
          <w:highlight w:val="yellow"/>
        </w:rPr>
      </w:pPr>
      <w:r w:rsidRPr="00052487">
        <w:rPr>
          <w:highlight w:val="yellow"/>
        </w:rPr>
        <w:t xml:space="preserve">malá účtovná jednotka, </w:t>
      </w:r>
      <w:proofErr w:type="spellStart"/>
      <w:r w:rsidRPr="00052487">
        <w:rPr>
          <w:highlight w:val="yellow"/>
        </w:rPr>
        <w:t>mikro</w:t>
      </w:r>
      <w:proofErr w:type="spellEnd"/>
      <w:r w:rsidRPr="00052487">
        <w:rPr>
          <w:highlight w:val="yellow"/>
        </w:rPr>
        <w:t xml:space="preserve"> účtovná jednotka, veľká účtovná jednotka;</w:t>
      </w:r>
    </w:p>
    <w:p w14:paraId="013C15A9" w14:textId="77777777" w:rsidR="00052487" w:rsidRDefault="007316DF" w:rsidP="00052487">
      <w:pPr>
        <w:numPr>
          <w:ilvl w:val="0"/>
          <w:numId w:val="3"/>
        </w:numPr>
        <w:spacing w:after="0" w:line="240" w:lineRule="auto"/>
        <w:jc w:val="both"/>
      </w:pPr>
      <w:r w:rsidRPr="00863B2D">
        <w:t>malá účtovná jednotka, mini účtovná jednotka, veľká účtovná jednotka;</w:t>
      </w:r>
    </w:p>
    <w:p w14:paraId="54DBF58D" w14:textId="6FF0BAD3" w:rsidR="007316DF" w:rsidRPr="00863B2D" w:rsidRDefault="007316DF" w:rsidP="00052487">
      <w:pPr>
        <w:numPr>
          <w:ilvl w:val="0"/>
          <w:numId w:val="3"/>
        </w:numPr>
        <w:spacing w:after="0" w:line="240" w:lineRule="auto"/>
        <w:jc w:val="both"/>
      </w:pPr>
      <w:r w:rsidRPr="00863B2D">
        <w:t>účtovná jednotka fyzickej osoby, účtovná jednotka právnickej osoby.</w:t>
      </w:r>
    </w:p>
    <w:p w14:paraId="1567F938" w14:textId="77777777" w:rsidR="007316DF" w:rsidRPr="00863B2D" w:rsidRDefault="007316DF" w:rsidP="007316DF">
      <w:pPr>
        <w:spacing w:after="0" w:line="240" w:lineRule="auto"/>
        <w:ind w:left="360"/>
        <w:jc w:val="both"/>
      </w:pPr>
    </w:p>
    <w:p w14:paraId="50D08866" w14:textId="65B0555C" w:rsidR="007316DF" w:rsidRPr="00C140E0" w:rsidRDefault="007316DF" w:rsidP="00C140E0">
      <w:pPr>
        <w:pStyle w:val="Odsekzoznamu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140E0">
        <w:rPr>
          <w:b/>
        </w:rPr>
        <w:t>Do čistého obratu sa zahŕňajú:</w:t>
      </w:r>
    </w:p>
    <w:p w14:paraId="6B0D8D97" w14:textId="77777777" w:rsidR="007316DF" w:rsidRPr="00052487" w:rsidRDefault="007316DF" w:rsidP="007316DF">
      <w:pPr>
        <w:numPr>
          <w:ilvl w:val="0"/>
          <w:numId w:val="4"/>
        </w:numPr>
        <w:spacing w:after="0" w:line="240" w:lineRule="auto"/>
        <w:jc w:val="both"/>
        <w:rPr>
          <w:highlight w:val="yellow"/>
        </w:rPr>
      </w:pPr>
      <w:r w:rsidRPr="00052487">
        <w:rPr>
          <w:highlight w:val="yellow"/>
        </w:rPr>
        <w:t>výnosy dosahované z predaja výrobkov, tovarov a služieb po odpočítaní zliav;</w:t>
      </w:r>
    </w:p>
    <w:p w14:paraId="01FDC036" w14:textId="77777777" w:rsidR="007316DF" w:rsidRPr="00052487" w:rsidRDefault="007316DF" w:rsidP="007316DF">
      <w:pPr>
        <w:numPr>
          <w:ilvl w:val="0"/>
          <w:numId w:val="4"/>
        </w:numPr>
        <w:spacing w:after="0" w:line="240" w:lineRule="auto"/>
        <w:jc w:val="both"/>
        <w:rPr>
          <w:highlight w:val="yellow"/>
        </w:rPr>
      </w:pPr>
      <w:r w:rsidRPr="00052487">
        <w:rPr>
          <w:highlight w:val="yellow"/>
        </w:rPr>
        <w:t>iné výnosy po odpočítaní zliav, ak je predmetom činnosti dosahovanie iných výnosov ako sú výnosy z predaja výrobkov, tovarov a služieb;</w:t>
      </w:r>
    </w:p>
    <w:p w14:paraId="7EC38FE3" w14:textId="77777777" w:rsidR="007316DF" w:rsidRPr="00863B2D" w:rsidRDefault="007316DF" w:rsidP="007316DF">
      <w:pPr>
        <w:numPr>
          <w:ilvl w:val="0"/>
          <w:numId w:val="4"/>
        </w:numPr>
        <w:spacing w:after="0" w:line="240" w:lineRule="auto"/>
        <w:jc w:val="both"/>
      </w:pPr>
      <w:r w:rsidRPr="00863B2D">
        <w:t>výnosy dosahované z predaja výrobkov, tovarov a služieb vrátane zliav.</w:t>
      </w:r>
    </w:p>
    <w:p w14:paraId="2F73E11E" w14:textId="77777777" w:rsidR="007316DF" w:rsidRPr="00863B2D" w:rsidRDefault="007316DF" w:rsidP="007316DF">
      <w:pPr>
        <w:spacing w:after="0" w:line="240" w:lineRule="auto"/>
        <w:ind w:left="360"/>
        <w:jc w:val="both"/>
      </w:pPr>
    </w:p>
    <w:p w14:paraId="0B900ACD" w14:textId="3E247D69" w:rsidR="007316DF" w:rsidRPr="00C140E0" w:rsidRDefault="007316DF" w:rsidP="00C140E0">
      <w:pPr>
        <w:pStyle w:val="Odsekzoznamu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C140E0">
        <w:rPr>
          <w:b/>
        </w:rPr>
        <w:t>Ak účtovná jednotka zmení doterajšie účtovné metódy a účtovné zásady, tak nové účtovné zásady a účtovné metódy:</w:t>
      </w:r>
    </w:p>
    <w:p w14:paraId="2FFB1837" w14:textId="77777777" w:rsidR="007316DF" w:rsidRPr="00863B2D" w:rsidRDefault="007316DF" w:rsidP="007316DF">
      <w:pPr>
        <w:numPr>
          <w:ilvl w:val="0"/>
          <w:numId w:val="5"/>
        </w:numPr>
        <w:spacing w:after="0" w:line="240" w:lineRule="auto"/>
        <w:jc w:val="both"/>
      </w:pPr>
      <w:r w:rsidRPr="00863B2D">
        <w:t>môže začať používať odo dňa, kedy ku zmene došlo;</w:t>
      </w:r>
    </w:p>
    <w:p w14:paraId="4EDCC33B" w14:textId="77777777" w:rsidR="007316DF" w:rsidRPr="00863B2D" w:rsidRDefault="007316DF" w:rsidP="007316DF">
      <w:pPr>
        <w:numPr>
          <w:ilvl w:val="0"/>
          <w:numId w:val="5"/>
        </w:numPr>
        <w:spacing w:after="0" w:line="240" w:lineRule="auto"/>
        <w:jc w:val="both"/>
      </w:pPr>
      <w:r w:rsidRPr="00863B2D">
        <w:t>musí používať od prvého dňa nasledujúceho účtovného obdobia;</w:t>
      </w:r>
    </w:p>
    <w:p w14:paraId="063A92B1" w14:textId="77777777" w:rsidR="007316DF" w:rsidRPr="00052487" w:rsidRDefault="007316DF" w:rsidP="007316DF">
      <w:pPr>
        <w:numPr>
          <w:ilvl w:val="0"/>
          <w:numId w:val="5"/>
        </w:numPr>
        <w:spacing w:after="0" w:line="240" w:lineRule="auto"/>
        <w:jc w:val="both"/>
        <w:rPr>
          <w:highlight w:val="yellow"/>
        </w:rPr>
      </w:pPr>
      <w:r w:rsidRPr="00052487">
        <w:rPr>
          <w:highlight w:val="yellow"/>
        </w:rPr>
        <w:t>musí používať od prvého dňa tohto účtovného obdobia.</w:t>
      </w:r>
    </w:p>
    <w:p w14:paraId="101A4521" w14:textId="0CB67461" w:rsidR="007316DF" w:rsidRDefault="007316DF" w:rsidP="007316DF"/>
    <w:p w14:paraId="3C6CCD09" w14:textId="77777777" w:rsidR="00052487" w:rsidRPr="00CE1E52" w:rsidRDefault="00052487" w:rsidP="00C140E0">
      <w:pPr>
        <w:numPr>
          <w:ilvl w:val="0"/>
          <w:numId w:val="9"/>
        </w:numPr>
        <w:spacing w:after="0" w:line="240" w:lineRule="auto"/>
        <w:ind w:left="720"/>
        <w:jc w:val="both"/>
        <w:rPr>
          <w:b/>
          <w:bCs/>
        </w:rPr>
      </w:pPr>
      <w:r w:rsidRPr="00CE1E52">
        <w:rPr>
          <w:b/>
          <w:bCs/>
        </w:rPr>
        <w:t>Účtovná jednotka účtujúca v sústave podvojného účtovníctva účtuje v denníku:</w:t>
      </w:r>
    </w:p>
    <w:p w14:paraId="3502A0F2" w14:textId="77777777" w:rsidR="00052487" w:rsidRPr="00052487" w:rsidRDefault="00052487" w:rsidP="00052487">
      <w:pPr>
        <w:numPr>
          <w:ilvl w:val="0"/>
          <w:numId w:val="8"/>
        </w:numPr>
        <w:spacing w:after="0" w:line="240" w:lineRule="auto"/>
        <w:jc w:val="both"/>
        <w:rPr>
          <w:bCs/>
          <w:highlight w:val="yellow"/>
        </w:rPr>
      </w:pPr>
      <w:r w:rsidRPr="00052487">
        <w:rPr>
          <w:bCs/>
          <w:highlight w:val="yellow"/>
        </w:rPr>
        <w:t>v ktorom sa účtovné zápisy usporadúvajú chronologicky a ktorým sa preukazuje zaúčtovanie všetkých účtovných prípadov v účtovnom období;</w:t>
      </w:r>
    </w:p>
    <w:p w14:paraId="40E5331D" w14:textId="77777777" w:rsidR="00052487" w:rsidRPr="00F160F2" w:rsidRDefault="00052487" w:rsidP="00052487">
      <w:pPr>
        <w:numPr>
          <w:ilvl w:val="0"/>
          <w:numId w:val="8"/>
        </w:numPr>
        <w:spacing w:after="0" w:line="240" w:lineRule="auto"/>
        <w:jc w:val="both"/>
      </w:pPr>
      <w:r w:rsidRPr="00F160F2">
        <w:t>v ktorom sa účtovné zápisy usporadúvajú z vecného hľadiska systematicky</w:t>
      </w:r>
      <w:r>
        <w:t>;</w:t>
      </w:r>
    </w:p>
    <w:p w14:paraId="33E6B927" w14:textId="77777777" w:rsidR="00052487" w:rsidRPr="00F160F2" w:rsidRDefault="00052487" w:rsidP="00052487">
      <w:pPr>
        <w:numPr>
          <w:ilvl w:val="0"/>
          <w:numId w:val="8"/>
        </w:numPr>
        <w:spacing w:after="0" w:line="240" w:lineRule="auto"/>
        <w:jc w:val="both"/>
      </w:pPr>
      <w:r w:rsidRPr="00F160F2">
        <w:t>v ktorom sa preukazuje zaúčtovanie vybraných účtovných prípadov na účty majetku, záväzkov, rozdielu majetku a záväzkov, nákladov a výnosov v účtovnom období.</w:t>
      </w:r>
    </w:p>
    <w:p w14:paraId="4E9B7026" w14:textId="77777777" w:rsidR="00052487" w:rsidRPr="00863B2D" w:rsidRDefault="00052487" w:rsidP="007316DF"/>
    <w:p w14:paraId="5ADAB8A3" w14:textId="77777777" w:rsidR="007316DF" w:rsidRPr="00863B2D" w:rsidRDefault="007316DF" w:rsidP="00C140E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63B2D">
        <w:rPr>
          <w:b/>
        </w:rPr>
        <w:t>Účtovná jednotka zostavuje účtový rozvrh, ktorý:</w:t>
      </w:r>
    </w:p>
    <w:p w14:paraId="13EA2128" w14:textId="77777777" w:rsidR="007316DF" w:rsidRPr="00863B2D" w:rsidRDefault="007316DF" w:rsidP="00C140E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863B2D">
        <w:t>si stanoví na začiatku účtovného obdobia a nemôže ho viac upravovať;</w:t>
      </w:r>
    </w:p>
    <w:p w14:paraId="1806AA24" w14:textId="77777777" w:rsidR="007316DF" w:rsidRPr="00863B2D" w:rsidRDefault="007316DF" w:rsidP="00C140E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</w:pPr>
      <w:r w:rsidRPr="00863B2D">
        <w:t>si určuje na začiatku podnikateľskej činnosti;</w:t>
      </w:r>
    </w:p>
    <w:p w14:paraId="52B9D9CE" w14:textId="77777777" w:rsidR="007316DF" w:rsidRPr="00052487" w:rsidRDefault="007316DF" w:rsidP="00C140E0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môže dopĺňať podľa potreby v priebehu celého účtovného obdobia.</w:t>
      </w:r>
    </w:p>
    <w:p w14:paraId="3EE58C8D" w14:textId="77777777" w:rsidR="007316DF" w:rsidRPr="00863B2D" w:rsidRDefault="007316DF" w:rsidP="007316DF">
      <w:pPr>
        <w:autoSpaceDE w:val="0"/>
        <w:autoSpaceDN w:val="0"/>
        <w:adjustRightInd w:val="0"/>
        <w:spacing w:after="0" w:line="240" w:lineRule="auto"/>
        <w:jc w:val="both"/>
      </w:pPr>
    </w:p>
    <w:p w14:paraId="074DD977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Konsolidovanú účtovnú závierku zostavuje:</w:t>
      </w:r>
    </w:p>
    <w:p w14:paraId="509C4E58" w14:textId="77777777" w:rsidR="007316DF" w:rsidRPr="00052487" w:rsidRDefault="007316DF" w:rsidP="007316DF">
      <w:pPr>
        <w:numPr>
          <w:ilvl w:val="0"/>
          <w:numId w:val="6"/>
        </w:numPr>
        <w:spacing w:after="0" w:line="240" w:lineRule="auto"/>
        <w:jc w:val="both"/>
        <w:rPr>
          <w:highlight w:val="yellow"/>
        </w:rPr>
      </w:pPr>
      <w:r w:rsidRPr="00052487">
        <w:rPr>
          <w:highlight w:val="yellow"/>
        </w:rPr>
        <w:t xml:space="preserve">materská účtovná </w:t>
      </w:r>
      <w:proofErr w:type="spellStart"/>
      <w:r w:rsidRPr="00052487">
        <w:rPr>
          <w:highlight w:val="yellow"/>
        </w:rPr>
        <w:t>účtovná</w:t>
      </w:r>
      <w:proofErr w:type="spellEnd"/>
      <w:r w:rsidRPr="00052487">
        <w:rPr>
          <w:highlight w:val="yellow"/>
        </w:rPr>
        <w:t xml:space="preserve"> jednotka;</w:t>
      </w:r>
    </w:p>
    <w:p w14:paraId="177674F1" w14:textId="77777777" w:rsidR="007316DF" w:rsidRPr="00863B2D" w:rsidRDefault="007316DF" w:rsidP="007316DF">
      <w:pPr>
        <w:numPr>
          <w:ilvl w:val="0"/>
          <w:numId w:val="6"/>
        </w:numPr>
        <w:spacing w:after="0" w:line="240" w:lineRule="auto"/>
        <w:jc w:val="both"/>
      </w:pPr>
      <w:r w:rsidRPr="00863B2D">
        <w:t>dcérska účtovná jednotka</w:t>
      </w:r>
    </w:p>
    <w:p w14:paraId="3670F567" w14:textId="77777777" w:rsidR="007316DF" w:rsidRPr="00863B2D" w:rsidRDefault="007316DF" w:rsidP="007316DF">
      <w:pPr>
        <w:numPr>
          <w:ilvl w:val="0"/>
          <w:numId w:val="6"/>
        </w:numPr>
        <w:spacing w:after="0" w:line="240" w:lineRule="auto"/>
        <w:jc w:val="both"/>
      </w:pPr>
      <w:proofErr w:type="spellStart"/>
      <w:r w:rsidRPr="00863B2D">
        <w:t>mikro</w:t>
      </w:r>
      <w:proofErr w:type="spellEnd"/>
      <w:r w:rsidRPr="00863B2D">
        <w:t xml:space="preserve"> účtovná jednotka.</w:t>
      </w:r>
    </w:p>
    <w:p w14:paraId="26833E92" w14:textId="77777777" w:rsidR="007316DF" w:rsidRPr="00863B2D" w:rsidRDefault="007316DF" w:rsidP="007316DF">
      <w:pPr>
        <w:spacing w:after="0" w:line="240" w:lineRule="auto"/>
        <w:jc w:val="both"/>
      </w:pPr>
    </w:p>
    <w:p w14:paraId="14042BD4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Vecná kontrola správnosti účtovníctva spočíva:</w:t>
      </w:r>
    </w:p>
    <w:p w14:paraId="7F120DBF" w14:textId="77777777" w:rsidR="007316DF" w:rsidRPr="00052487" w:rsidRDefault="007316DF" w:rsidP="007316DF">
      <w:pPr>
        <w:numPr>
          <w:ilvl w:val="0"/>
          <w:numId w:val="7"/>
        </w:numPr>
        <w:spacing w:after="0" w:line="240" w:lineRule="auto"/>
        <w:jc w:val="both"/>
        <w:rPr>
          <w:highlight w:val="yellow"/>
        </w:rPr>
      </w:pPr>
      <w:r w:rsidRPr="00052487">
        <w:rPr>
          <w:highlight w:val="yellow"/>
        </w:rPr>
        <w:t>vo vykonaní inventarizácie;</w:t>
      </w:r>
    </w:p>
    <w:p w14:paraId="72A65F41" w14:textId="77777777" w:rsidR="007316DF" w:rsidRPr="00863B2D" w:rsidRDefault="007316DF" w:rsidP="007316DF">
      <w:pPr>
        <w:numPr>
          <w:ilvl w:val="0"/>
          <w:numId w:val="7"/>
        </w:numPr>
        <w:spacing w:after="0" w:line="240" w:lineRule="auto"/>
        <w:jc w:val="both"/>
      </w:pPr>
      <w:r w:rsidRPr="00863B2D">
        <w:t>v zostavení tabuľkovej predvahy;</w:t>
      </w:r>
    </w:p>
    <w:p w14:paraId="73A13F04" w14:textId="77777777" w:rsidR="007316DF" w:rsidRPr="00863B2D" w:rsidRDefault="007316DF" w:rsidP="007316DF">
      <w:pPr>
        <w:numPr>
          <w:ilvl w:val="0"/>
          <w:numId w:val="7"/>
        </w:numPr>
        <w:spacing w:after="0" w:line="240" w:lineRule="auto"/>
        <w:jc w:val="both"/>
      </w:pPr>
      <w:r w:rsidRPr="00863B2D">
        <w:t xml:space="preserve">v zostavení </w:t>
      </w:r>
      <w:proofErr w:type="spellStart"/>
      <w:r w:rsidRPr="00863B2D">
        <w:t>závierkových</w:t>
      </w:r>
      <w:proofErr w:type="spellEnd"/>
      <w:r w:rsidRPr="00863B2D">
        <w:t xml:space="preserve"> účtov.</w:t>
      </w:r>
    </w:p>
    <w:p w14:paraId="0BFB66C8" w14:textId="77777777" w:rsidR="007316DF" w:rsidRPr="00863B2D" w:rsidRDefault="007316DF" w:rsidP="007316DF">
      <w:pPr>
        <w:spacing w:after="0" w:line="240" w:lineRule="auto"/>
        <w:ind w:left="720"/>
        <w:jc w:val="both"/>
      </w:pPr>
    </w:p>
    <w:p w14:paraId="46A2B08B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Vlastné imanie účtovnej jednotky netvorí:</w:t>
      </w:r>
    </w:p>
    <w:p w14:paraId="6A5B8C93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 xml:space="preserve">základné imanie; </w:t>
      </w:r>
    </w:p>
    <w:p w14:paraId="552CD990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kapitálové fondy;</w:t>
      </w:r>
    </w:p>
    <w:p w14:paraId="34A35450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rezervy.</w:t>
      </w:r>
    </w:p>
    <w:p w14:paraId="78E64339" w14:textId="77777777" w:rsidR="007316DF" w:rsidRPr="00863B2D" w:rsidRDefault="007316DF" w:rsidP="007316DF">
      <w:pPr>
        <w:spacing w:after="0" w:line="240" w:lineRule="auto"/>
        <w:jc w:val="both"/>
      </w:pPr>
    </w:p>
    <w:p w14:paraId="34ADCA75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Účty sa v účtovníctve členia na:</w:t>
      </w:r>
    </w:p>
    <w:p w14:paraId="0A3CC1F3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 xml:space="preserve">súvahové, podsúvahové, </w:t>
      </w:r>
      <w:proofErr w:type="spellStart"/>
      <w:r w:rsidRPr="00863B2D">
        <w:t>závierové</w:t>
      </w:r>
      <w:proofErr w:type="spellEnd"/>
      <w:r w:rsidRPr="00863B2D">
        <w:t>, uzávierkové;</w:t>
      </w:r>
    </w:p>
    <w:p w14:paraId="57E939C7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súvahové, výsledkové, uzávierkové, podsúvahové;</w:t>
      </w:r>
    </w:p>
    <w:p w14:paraId="295A7178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syntetické, analytické, uzávierkové.</w:t>
      </w:r>
    </w:p>
    <w:p w14:paraId="0DBFCAD5" w14:textId="77777777" w:rsidR="007316DF" w:rsidRPr="00863B2D" w:rsidRDefault="007316DF" w:rsidP="007316DF">
      <w:pPr>
        <w:jc w:val="both"/>
      </w:pPr>
    </w:p>
    <w:p w14:paraId="11D516BD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lastRenderedPageBreak/>
        <w:t>Majetok a záväzky vyjadrené v cudzej mene prepočítava účtovná jednotka na eurá referenčným výmenným kurzom určeným a vyhláseným Európskou centrálnou bankou alebo Národnou bankou Slovenska (ďalej len „referenčný kurz“):</w:t>
      </w:r>
    </w:p>
    <w:p w14:paraId="36D5FD78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v deň predchádzajúci dňu uskutočnenia účtovného prípadu alebo v iný deň, ak to ustanovuje osobitný predpis;</w:t>
      </w:r>
    </w:p>
    <w:p w14:paraId="4A69AFE5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 xml:space="preserve">ku dňu uskutočnenia účtovného prípadu; </w:t>
      </w:r>
    </w:p>
    <w:p w14:paraId="538DD316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v deň, kedy sa zostavuje účtovná závierka.</w:t>
      </w:r>
    </w:p>
    <w:p w14:paraId="02E7C63E" w14:textId="77777777" w:rsidR="007316DF" w:rsidRPr="00863B2D" w:rsidRDefault="007316DF" w:rsidP="007316DF">
      <w:pPr>
        <w:spacing w:after="0" w:line="240" w:lineRule="auto"/>
        <w:jc w:val="both"/>
      </w:pPr>
    </w:p>
    <w:p w14:paraId="10ACE46F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Pohľadávky a záväzky sa pri ich vzniku oceňujú:</w:t>
      </w:r>
    </w:p>
    <w:p w14:paraId="53C43ABC" w14:textId="17C0AE22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>
        <w:t>reálnou hodnotou</w:t>
      </w:r>
      <w:r w:rsidRPr="00863B2D">
        <w:t>;</w:t>
      </w:r>
    </w:p>
    <w:p w14:paraId="2A0E28EC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obstarávacou cenou;</w:t>
      </w:r>
    </w:p>
    <w:p w14:paraId="7C44AB6A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menovitou hodnotou.</w:t>
      </w:r>
    </w:p>
    <w:p w14:paraId="7170FEDC" w14:textId="77777777" w:rsidR="007316DF" w:rsidRPr="00863B2D" w:rsidRDefault="007316DF" w:rsidP="007316DF">
      <w:pPr>
        <w:spacing w:after="0" w:line="240" w:lineRule="auto"/>
        <w:jc w:val="both"/>
      </w:pPr>
    </w:p>
    <w:p w14:paraId="16EE39C8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Miera opotrebenia majetku za jedno účtovné obdobie sa označuje ako:</w:t>
      </w:r>
    </w:p>
    <w:p w14:paraId="4C2B6ADF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odpis</w:t>
      </w:r>
    </w:p>
    <w:p w14:paraId="38AFD636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oprávky</w:t>
      </w:r>
    </w:p>
    <w:p w14:paraId="4CB9B05B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opravné položky.</w:t>
      </w:r>
    </w:p>
    <w:p w14:paraId="0AAF6BA1" w14:textId="77777777" w:rsidR="007316DF" w:rsidRPr="00863B2D" w:rsidRDefault="007316DF" w:rsidP="007316DF">
      <w:pPr>
        <w:spacing w:after="0" w:line="240" w:lineRule="auto"/>
        <w:ind w:left="720"/>
        <w:jc w:val="both"/>
      </w:pPr>
    </w:p>
    <w:p w14:paraId="06C0A76E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O vlastných akciách účtovná jednotka:</w:t>
      </w:r>
    </w:p>
    <w:p w14:paraId="27E3D352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účtuje na účte 252 – Vlastné akcie a vykazuje vo vlastnom imaní s mínusovým znamienkom</w:t>
      </w:r>
    </w:p>
    <w:p w14:paraId="6A2EB8A5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účtuje na účte 252 – Vlastné akcie a vykazuje v majetku s mínusovým znamienkom</w:t>
      </w:r>
    </w:p>
    <w:p w14:paraId="1D6E7333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 xml:space="preserve">účtuje na účte 252 – Vlastné akcie a vytvára zákonný rezervný fond, a to na účte 417 – Zákonný rezervný fond z kapitálových vkladov </w:t>
      </w:r>
    </w:p>
    <w:p w14:paraId="31463C87" w14:textId="77777777" w:rsidR="007316DF" w:rsidRPr="00863B2D" w:rsidRDefault="007316DF" w:rsidP="007316DF">
      <w:pPr>
        <w:spacing w:after="0" w:line="240" w:lineRule="auto"/>
        <w:jc w:val="both"/>
      </w:pPr>
    </w:p>
    <w:p w14:paraId="6E8CC814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Účtovať o zásobách spôsobom A:</w:t>
      </w:r>
    </w:p>
    <w:p w14:paraId="29E49A95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môže účtovať každá účtovná jednotka;</w:t>
      </w:r>
    </w:p>
    <w:p w14:paraId="420B0E96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môže účtovať právnická osoba alebo fyzická osoba, ktorej to povoľuje zákon o účtovníctve;</w:t>
      </w:r>
    </w:p>
    <w:p w14:paraId="3D3B5CC5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môže účtovať len fyzická osoba.</w:t>
      </w:r>
    </w:p>
    <w:p w14:paraId="2962C7F6" w14:textId="77777777" w:rsidR="007316DF" w:rsidRPr="00863B2D" w:rsidRDefault="007316DF" w:rsidP="007316DF">
      <w:pPr>
        <w:spacing w:after="0" w:line="240" w:lineRule="auto"/>
        <w:ind w:left="720"/>
        <w:jc w:val="both"/>
      </w:pPr>
    </w:p>
    <w:p w14:paraId="4D9DEC67" w14:textId="77777777" w:rsidR="007316DF" w:rsidRPr="00B82F95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B82F95">
        <w:rPr>
          <w:b/>
        </w:rPr>
        <w:t>Na účte 221 – Bankové účty je možné účtovať na základe:</w:t>
      </w:r>
    </w:p>
    <w:p w14:paraId="3E83028F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výpisu z bankového účtu;</w:t>
      </w:r>
    </w:p>
    <w:p w14:paraId="43060B4E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príjmového pokladničného dokladu;</w:t>
      </w:r>
    </w:p>
    <w:p w14:paraId="59EC83A1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príkazu na úhradu.</w:t>
      </w:r>
    </w:p>
    <w:p w14:paraId="61829E96" w14:textId="77777777" w:rsidR="007316DF" w:rsidRPr="00863B2D" w:rsidRDefault="007316DF" w:rsidP="007316DF">
      <w:pPr>
        <w:spacing w:after="0" w:line="240" w:lineRule="auto"/>
        <w:jc w:val="both"/>
      </w:pPr>
    </w:p>
    <w:p w14:paraId="6B0ADE4B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Inkaso pohľadávky v cudzej mene:</w:t>
      </w:r>
    </w:p>
    <w:p w14:paraId="1AFEE27A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má vplyv na výsledok hospodárenia;</w:t>
      </w:r>
    </w:p>
    <w:p w14:paraId="3F432648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nemá vplyv na výsledok hospodárenia;</w:t>
      </w:r>
    </w:p>
    <w:p w14:paraId="0E206855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má vplyv na fond z precenenia majetku.</w:t>
      </w:r>
    </w:p>
    <w:p w14:paraId="0C4F45FF" w14:textId="77777777" w:rsidR="007316DF" w:rsidRPr="00863B2D" w:rsidRDefault="007316DF" w:rsidP="007316DF">
      <w:pPr>
        <w:spacing w:after="0" w:line="240" w:lineRule="auto"/>
        <w:ind w:left="720"/>
        <w:jc w:val="both"/>
      </w:pPr>
    </w:p>
    <w:p w14:paraId="583CF531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Mzda predstavuje pre účtovnú jednotku:</w:t>
      </w:r>
    </w:p>
    <w:p w14:paraId="3597436D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náklad;</w:t>
      </w:r>
    </w:p>
    <w:p w14:paraId="07027249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záväzok;</w:t>
      </w:r>
    </w:p>
    <w:p w14:paraId="03E70B27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príjem.</w:t>
      </w:r>
    </w:p>
    <w:p w14:paraId="51A38639" w14:textId="77777777" w:rsidR="007316DF" w:rsidRPr="00863B2D" w:rsidRDefault="007316DF" w:rsidP="007316DF">
      <w:pPr>
        <w:spacing w:after="0" w:line="240" w:lineRule="auto"/>
        <w:jc w:val="both"/>
      </w:pPr>
    </w:p>
    <w:p w14:paraId="0961153F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Rezervy predstavujú pre účtovnú jednotku:</w:t>
      </w:r>
    </w:p>
    <w:p w14:paraId="6C78D1E0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záväzky s neistým časovým vymedzením;</w:t>
      </w:r>
    </w:p>
    <w:p w14:paraId="72185CDB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záväzky s neistou výškou;</w:t>
      </w:r>
    </w:p>
    <w:p w14:paraId="2BAF3FB6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vlastný zdroj financovania majetku.</w:t>
      </w:r>
    </w:p>
    <w:p w14:paraId="7D2BF039" w14:textId="77777777" w:rsidR="007316DF" w:rsidRPr="00863B2D" w:rsidRDefault="007316DF" w:rsidP="007316DF">
      <w:pPr>
        <w:spacing w:after="0" w:line="240" w:lineRule="auto"/>
        <w:ind w:left="720"/>
        <w:jc w:val="both"/>
      </w:pPr>
    </w:p>
    <w:p w14:paraId="19ABA303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Pri inventarizácii vlastného imania i</w:t>
      </w:r>
      <w:r>
        <w:rPr>
          <w:b/>
        </w:rPr>
        <w:t>nventarizačným rozdiel môže byť:</w:t>
      </w:r>
    </w:p>
    <w:p w14:paraId="68995792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prebytok, účtuje sa do výnosov;</w:t>
      </w:r>
    </w:p>
    <w:p w14:paraId="5DC15FB1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manko, účtuje sa do nákladov;</w:t>
      </w:r>
    </w:p>
    <w:p w14:paraId="5E80F978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lastRenderedPageBreak/>
        <w:t>nevzniká.</w:t>
      </w:r>
    </w:p>
    <w:p w14:paraId="14EF4737" w14:textId="77777777" w:rsidR="007316DF" w:rsidRPr="00863B2D" w:rsidRDefault="007316DF" w:rsidP="007316DF">
      <w:pPr>
        <w:spacing w:after="0" w:line="240" w:lineRule="auto"/>
        <w:jc w:val="both"/>
      </w:pPr>
    </w:p>
    <w:p w14:paraId="3A8BBB8F" w14:textId="77777777" w:rsidR="007316DF" w:rsidRPr="00863B2D" w:rsidRDefault="007316DF" w:rsidP="00C140E0">
      <w:pPr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863B2D">
        <w:rPr>
          <w:b/>
        </w:rPr>
        <w:t>Z odpisovania je vylúčený nasledovný majetok:</w:t>
      </w:r>
    </w:p>
    <w:p w14:paraId="1DA727BB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Stavby;</w:t>
      </w:r>
    </w:p>
    <w:p w14:paraId="30ABEF0D" w14:textId="77777777" w:rsidR="007316DF" w:rsidRPr="00052487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  <w:rPr>
          <w:highlight w:val="yellow"/>
        </w:rPr>
      </w:pPr>
      <w:r w:rsidRPr="00052487">
        <w:rPr>
          <w:highlight w:val="yellow"/>
        </w:rPr>
        <w:t>Pozemky;</w:t>
      </w:r>
    </w:p>
    <w:p w14:paraId="4EFE8F74" w14:textId="77777777" w:rsidR="007316DF" w:rsidRPr="00863B2D" w:rsidRDefault="007316DF" w:rsidP="00C140E0">
      <w:pPr>
        <w:numPr>
          <w:ilvl w:val="1"/>
          <w:numId w:val="9"/>
        </w:numPr>
        <w:spacing w:after="0" w:line="240" w:lineRule="auto"/>
        <w:ind w:left="720"/>
        <w:jc w:val="both"/>
      </w:pPr>
      <w:r w:rsidRPr="00863B2D">
        <w:t>umelecké diela, ktoré sú súčasťou stavieb.</w:t>
      </w:r>
    </w:p>
    <w:p w14:paraId="4F02A8C1" w14:textId="3410C4E3" w:rsidR="00C140E0" w:rsidRDefault="00C140E0" w:rsidP="00C140E0">
      <w:pPr>
        <w:spacing w:after="0" w:line="240" w:lineRule="auto"/>
        <w:ind w:left="360"/>
        <w:jc w:val="both"/>
      </w:pPr>
    </w:p>
    <w:p w14:paraId="025E166E" w14:textId="793249FB" w:rsidR="00C140E0" w:rsidRPr="00C140E0" w:rsidRDefault="00C140E0" w:rsidP="00C140E0">
      <w:pPr>
        <w:pStyle w:val="Odsekzoznamu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C140E0">
        <w:rPr>
          <w:b/>
          <w:bCs/>
        </w:rPr>
        <w:t>V prípade opakovane fakturovaných dodávok viete si v OMEGE uľahčiť prácu  využitím funkcie:</w:t>
      </w:r>
    </w:p>
    <w:p w14:paraId="194D1AAC" w14:textId="535A26F4" w:rsidR="00C140E0" w:rsidRPr="00C140E0" w:rsidRDefault="00C140E0" w:rsidP="00C140E0">
      <w:pPr>
        <w:pStyle w:val="Odsekzoznamu"/>
        <w:numPr>
          <w:ilvl w:val="1"/>
          <w:numId w:val="9"/>
        </w:numPr>
        <w:spacing w:after="0" w:line="240" w:lineRule="auto"/>
        <w:jc w:val="both"/>
        <w:rPr>
          <w:highlight w:val="yellow"/>
        </w:rPr>
      </w:pPr>
      <w:r w:rsidRPr="00C140E0">
        <w:rPr>
          <w:highlight w:val="yellow"/>
        </w:rPr>
        <w:t>Splátkové kalendáre</w:t>
      </w:r>
      <w:r>
        <w:rPr>
          <w:highlight w:val="yellow"/>
        </w:rPr>
        <w:t>,</w:t>
      </w:r>
    </w:p>
    <w:p w14:paraId="3496779D" w14:textId="0173D25F" w:rsidR="00C140E0" w:rsidRDefault="00C140E0" w:rsidP="00C140E0">
      <w:pPr>
        <w:pStyle w:val="Odsekzoznamu"/>
        <w:numPr>
          <w:ilvl w:val="1"/>
          <w:numId w:val="9"/>
        </w:numPr>
        <w:spacing w:after="0" w:line="240" w:lineRule="auto"/>
        <w:jc w:val="both"/>
      </w:pPr>
      <w:r>
        <w:t>Príkazy na úhradu,</w:t>
      </w:r>
    </w:p>
    <w:p w14:paraId="2568BD36" w14:textId="4495516F" w:rsidR="00C140E0" w:rsidRDefault="00C140E0" w:rsidP="00C140E0">
      <w:pPr>
        <w:pStyle w:val="Odsekzoznamu"/>
        <w:numPr>
          <w:ilvl w:val="1"/>
          <w:numId w:val="9"/>
        </w:numPr>
        <w:spacing w:after="0" w:line="240" w:lineRule="auto"/>
        <w:jc w:val="both"/>
      </w:pPr>
      <w:r>
        <w:t>Zákazkové listy.</w:t>
      </w:r>
    </w:p>
    <w:p w14:paraId="428109AB" w14:textId="77EE5D41" w:rsidR="00C140E0" w:rsidRPr="00C140E0" w:rsidRDefault="00C140E0" w:rsidP="00C140E0">
      <w:pPr>
        <w:pStyle w:val="Odsekzoznamu"/>
        <w:numPr>
          <w:ilvl w:val="0"/>
          <w:numId w:val="9"/>
        </w:numPr>
        <w:spacing w:after="0" w:line="240" w:lineRule="auto"/>
        <w:jc w:val="both"/>
        <w:rPr>
          <w:b/>
          <w:bCs/>
        </w:rPr>
      </w:pPr>
      <w:r w:rsidRPr="00C140E0">
        <w:rPr>
          <w:b/>
          <w:bCs/>
        </w:rPr>
        <w:t>Účtovné zápisy je možné v programe OMEGA sledovať do úrovne:</w:t>
      </w:r>
    </w:p>
    <w:p w14:paraId="0E7C7330" w14:textId="7C70146B" w:rsidR="00C140E0" w:rsidRDefault="00C140E0" w:rsidP="00C140E0">
      <w:pPr>
        <w:pStyle w:val="Odsekzoznamu"/>
        <w:numPr>
          <w:ilvl w:val="1"/>
          <w:numId w:val="9"/>
        </w:numPr>
        <w:spacing w:after="0" w:line="240" w:lineRule="auto"/>
        <w:jc w:val="both"/>
      </w:pPr>
      <w:r>
        <w:t>Strediská a zákazky,</w:t>
      </w:r>
    </w:p>
    <w:p w14:paraId="72CC3A7D" w14:textId="3B7420D0" w:rsidR="00C140E0" w:rsidRDefault="00C140E0" w:rsidP="00C140E0">
      <w:pPr>
        <w:pStyle w:val="Odsekzoznamu"/>
        <w:numPr>
          <w:ilvl w:val="1"/>
          <w:numId w:val="9"/>
        </w:numPr>
        <w:spacing w:after="0" w:line="240" w:lineRule="auto"/>
        <w:jc w:val="both"/>
      </w:pPr>
      <w:r>
        <w:t>Strediská, zákazky a činnosti,</w:t>
      </w:r>
    </w:p>
    <w:p w14:paraId="711B8C73" w14:textId="7267F5E6" w:rsidR="00C140E0" w:rsidRPr="00C140E0" w:rsidRDefault="00C140E0" w:rsidP="00C140E0">
      <w:pPr>
        <w:pStyle w:val="Odsekzoznamu"/>
        <w:numPr>
          <w:ilvl w:val="1"/>
          <w:numId w:val="9"/>
        </w:numPr>
        <w:spacing w:after="0" w:line="240" w:lineRule="auto"/>
        <w:jc w:val="both"/>
        <w:rPr>
          <w:highlight w:val="yellow"/>
        </w:rPr>
      </w:pPr>
      <w:r w:rsidRPr="00C140E0">
        <w:rPr>
          <w:highlight w:val="yellow"/>
        </w:rPr>
        <w:t>Strediská, zákazky, činnosti a</w:t>
      </w:r>
      <w:r>
        <w:rPr>
          <w:highlight w:val="yellow"/>
        </w:rPr>
        <w:t> </w:t>
      </w:r>
      <w:r w:rsidRPr="00C140E0">
        <w:rPr>
          <w:highlight w:val="yellow"/>
        </w:rPr>
        <w:t>pracovníci</w:t>
      </w:r>
      <w:r>
        <w:rPr>
          <w:highlight w:val="yellow"/>
        </w:rPr>
        <w:t>.</w:t>
      </w:r>
    </w:p>
    <w:sectPr w:rsidR="00C140E0" w:rsidRPr="00C1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CD3"/>
    <w:multiLevelType w:val="hybridMultilevel"/>
    <w:tmpl w:val="01545D9E"/>
    <w:lvl w:ilvl="0" w:tplc="09766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D2E21"/>
    <w:multiLevelType w:val="hybridMultilevel"/>
    <w:tmpl w:val="EAAA211C"/>
    <w:lvl w:ilvl="0" w:tplc="D01A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C402F"/>
    <w:multiLevelType w:val="hybridMultilevel"/>
    <w:tmpl w:val="84DC733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43853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91A64"/>
    <w:multiLevelType w:val="hybridMultilevel"/>
    <w:tmpl w:val="490A780C"/>
    <w:lvl w:ilvl="0" w:tplc="D01A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440FC"/>
    <w:multiLevelType w:val="hybridMultilevel"/>
    <w:tmpl w:val="922C295C"/>
    <w:lvl w:ilvl="0" w:tplc="D01A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C4901"/>
    <w:multiLevelType w:val="hybridMultilevel"/>
    <w:tmpl w:val="BF1AF70C"/>
    <w:lvl w:ilvl="0" w:tplc="D01A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C75B45"/>
    <w:multiLevelType w:val="hybridMultilevel"/>
    <w:tmpl w:val="A1A02042"/>
    <w:lvl w:ilvl="0" w:tplc="22D80DA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12662C8"/>
    <w:multiLevelType w:val="hybridMultilevel"/>
    <w:tmpl w:val="D02EECA4"/>
    <w:lvl w:ilvl="0" w:tplc="D01A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5667D7"/>
    <w:multiLevelType w:val="hybridMultilevel"/>
    <w:tmpl w:val="CEF65204"/>
    <w:lvl w:ilvl="0" w:tplc="D01A2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DF"/>
    <w:rsid w:val="00052487"/>
    <w:rsid w:val="000B7851"/>
    <w:rsid w:val="007316DF"/>
    <w:rsid w:val="00C140E0"/>
    <w:rsid w:val="00C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A486"/>
  <w15:chartTrackingRefBased/>
  <w15:docId w15:val="{FE717535-49A6-416F-8738-B107C2EA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1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semiHidden/>
    <w:rsid w:val="0005248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05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0524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1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krišková</dc:creator>
  <cp:keywords/>
  <dc:description/>
  <cp:lastModifiedBy>Viera Goldová</cp:lastModifiedBy>
  <cp:revision>4</cp:revision>
  <dcterms:created xsi:type="dcterms:W3CDTF">2022-02-20T19:54:00Z</dcterms:created>
  <dcterms:modified xsi:type="dcterms:W3CDTF">2022-04-04T06:59:00Z</dcterms:modified>
</cp:coreProperties>
</file>