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04F7" w14:textId="77777777" w:rsidR="00DC3D53" w:rsidRPr="00AA0EC6" w:rsidRDefault="00DC3D53" w:rsidP="00DC3D53">
      <w:pPr>
        <w:jc w:val="both"/>
        <w:rPr>
          <w:b/>
          <w:bCs/>
        </w:rPr>
      </w:pPr>
      <w:r w:rsidRPr="00AA0EC6">
        <w:rPr>
          <w:b/>
          <w:bCs/>
        </w:rPr>
        <w:t xml:space="preserve">TEST – označte správnu odpoveď. Vždy jedna odpoveď je správna. </w:t>
      </w:r>
    </w:p>
    <w:p w14:paraId="58C85012" w14:textId="77777777" w:rsidR="00DC3D53" w:rsidRDefault="00DC3D53" w:rsidP="00DC3D53">
      <w:pPr>
        <w:jc w:val="both"/>
      </w:pPr>
    </w:p>
    <w:p w14:paraId="17B4A24D" w14:textId="77777777" w:rsidR="00DC3D53" w:rsidRPr="00F160F2" w:rsidRDefault="00DC3D53" w:rsidP="00DC3D53">
      <w:pPr>
        <w:numPr>
          <w:ilvl w:val="0"/>
          <w:numId w:val="5"/>
        </w:numPr>
        <w:spacing w:after="0" w:line="240" w:lineRule="auto"/>
        <w:jc w:val="both"/>
      </w:pPr>
      <w:r w:rsidRPr="00F160F2">
        <w:t>Účtovným obdobím môže byť hospodársky rok, ktorým je:</w:t>
      </w:r>
    </w:p>
    <w:p w14:paraId="07C31CB2" w14:textId="77777777" w:rsidR="00DC3D53" w:rsidRPr="00F160F2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 w:rsidRPr="00F160F2">
        <w:t>menej ako dvanásť po sebe idúcich mesiacov;</w:t>
      </w:r>
    </w:p>
    <w:p w14:paraId="63309F65" w14:textId="77777777" w:rsidR="00DC3D53" w:rsidRPr="00F160F2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b/>
        </w:rPr>
      </w:pPr>
      <w:r w:rsidRPr="00F160F2">
        <w:rPr>
          <w:b/>
        </w:rPr>
        <w:t>dvanásť po sebe idúcich mesiacov;</w:t>
      </w:r>
    </w:p>
    <w:p w14:paraId="5B5FD183" w14:textId="77777777" w:rsidR="00DC3D53" w:rsidRPr="00F160F2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 w:rsidRPr="00F160F2">
        <w:t>viac ako dvanásť po sebe idúcich mesiacov.</w:t>
      </w:r>
    </w:p>
    <w:p w14:paraId="05F5770B" w14:textId="77777777" w:rsidR="00DC3D53" w:rsidRDefault="00DC3D53" w:rsidP="00DC3D53"/>
    <w:p w14:paraId="34E49C6A" w14:textId="77777777" w:rsidR="00DC3D53" w:rsidRPr="00F160F2" w:rsidRDefault="00DC3D53" w:rsidP="00DC3D53">
      <w:pPr>
        <w:numPr>
          <w:ilvl w:val="0"/>
          <w:numId w:val="5"/>
        </w:numPr>
        <w:spacing w:after="0" w:line="240" w:lineRule="auto"/>
        <w:jc w:val="both"/>
      </w:pPr>
      <w:r w:rsidRPr="00F160F2">
        <w:t>Ktoré z uvedených tvrdení nie je správne:</w:t>
      </w:r>
    </w:p>
    <w:p w14:paraId="415169EC" w14:textId="77777777" w:rsidR="00DC3D53" w:rsidRPr="00F160F2" w:rsidRDefault="00DC3D53" w:rsidP="00DC3D53">
      <w:pPr>
        <w:numPr>
          <w:ilvl w:val="0"/>
          <w:numId w:val="6"/>
        </w:numPr>
        <w:spacing w:after="0" w:line="240" w:lineRule="auto"/>
        <w:jc w:val="both"/>
      </w:pPr>
      <w:r w:rsidRPr="00F160F2">
        <w:t xml:space="preserve">Účtovný zápis sa </w:t>
      </w:r>
      <w:r>
        <w:t>zaznamenáva v účtovných knihách;</w:t>
      </w:r>
    </w:p>
    <w:p w14:paraId="6B594D49" w14:textId="77777777" w:rsidR="00DC3D53" w:rsidRPr="00F160F2" w:rsidRDefault="00DC3D53" w:rsidP="00DC3D53">
      <w:pPr>
        <w:numPr>
          <w:ilvl w:val="0"/>
          <w:numId w:val="6"/>
        </w:numPr>
        <w:spacing w:after="0" w:line="240" w:lineRule="auto"/>
        <w:jc w:val="both"/>
      </w:pPr>
      <w:r w:rsidRPr="00F160F2">
        <w:t>Účtovná jednotka je povinná podľa tohto zákona zaznamenávať účtovné záp</w:t>
      </w:r>
      <w:r>
        <w:t>isy v účtovnom období priebežne;</w:t>
      </w:r>
    </w:p>
    <w:p w14:paraId="5BF6DF75" w14:textId="77777777" w:rsidR="00DC3D53" w:rsidRPr="00F160F2" w:rsidRDefault="00DC3D53" w:rsidP="00DC3D53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F160F2">
        <w:rPr>
          <w:b/>
        </w:rPr>
        <w:t>Účtovná jednotka môže vykonávať účtovné zápisy mimo účtovných kníh.</w:t>
      </w:r>
    </w:p>
    <w:p w14:paraId="28E761C0" w14:textId="77777777" w:rsidR="00DC3D53" w:rsidRDefault="00DC3D53" w:rsidP="00DC3D53"/>
    <w:p w14:paraId="4F9DB8D9" w14:textId="77777777" w:rsidR="00DC3D53" w:rsidRDefault="00DC3D53" w:rsidP="00DC3D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Účtovná jednotka zostavuje účtový rozvrh, ktorý:</w:t>
      </w:r>
    </w:p>
    <w:p w14:paraId="70C93C37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t>si stanoví na začiatku účtovného obdobia a nemôže ho viac upravovať;</w:t>
      </w:r>
    </w:p>
    <w:p w14:paraId="7317EC95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t>si určuje na začiatku podnikateľskej činnosti;</w:t>
      </w:r>
    </w:p>
    <w:p w14:paraId="77DC11D4" w14:textId="77777777" w:rsidR="00DC3D53" w:rsidRPr="00026142" w:rsidRDefault="00DC3D53" w:rsidP="00DC3D53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</w:rPr>
      </w:pPr>
      <w:r w:rsidRPr="00026142">
        <w:rPr>
          <w:b/>
        </w:rPr>
        <w:t>môže dopĺňať podľa potreby v priebehu celého účtovného obdobia;</w:t>
      </w:r>
    </w:p>
    <w:p w14:paraId="50A4DC0A" w14:textId="77777777" w:rsidR="00DC3D53" w:rsidRDefault="00DC3D53" w:rsidP="00DC3D53"/>
    <w:p w14:paraId="5F9A465F" w14:textId="77777777" w:rsidR="00DC3D53" w:rsidRPr="00F160F2" w:rsidRDefault="00DC3D53" w:rsidP="00DC3D53">
      <w:pPr>
        <w:numPr>
          <w:ilvl w:val="0"/>
          <w:numId w:val="5"/>
        </w:numPr>
        <w:spacing w:after="0" w:line="240" w:lineRule="auto"/>
        <w:jc w:val="both"/>
      </w:pPr>
      <w:r w:rsidRPr="00F160F2">
        <w:t>Na opravu účtovného zápisu:</w:t>
      </w:r>
    </w:p>
    <w:p w14:paraId="3C8A8314" w14:textId="77777777" w:rsidR="00DC3D53" w:rsidRPr="00F160F2" w:rsidRDefault="00DC3D53" w:rsidP="00DC3D53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F160F2">
        <w:rPr>
          <w:b/>
        </w:rPr>
        <w:t>treba  vyhotoviť účtovný doklad;</w:t>
      </w:r>
    </w:p>
    <w:p w14:paraId="28D36491" w14:textId="77777777" w:rsidR="00DC3D53" w:rsidRPr="00F160F2" w:rsidRDefault="00DC3D53" w:rsidP="00DC3D53">
      <w:pPr>
        <w:numPr>
          <w:ilvl w:val="0"/>
          <w:numId w:val="7"/>
        </w:numPr>
        <w:spacing w:after="0" w:line="240" w:lineRule="auto"/>
        <w:jc w:val="both"/>
      </w:pPr>
      <w:r w:rsidRPr="00F160F2">
        <w:t>netreba vyhotoviť účtovný doklad;</w:t>
      </w:r>
    </w:p>
    <w:p w14:paraId="50C5E165" w14:textId="77777777" w:rsidR="00DC3D53" w:rsidRPr="00F160F2" w:rsidRDefault="00DC3D53" w:rsidP="00DC3D53">
      <w:pPr>
        <w:numPr>
          <w:ilvl w:val="0"/>
          <w:numId w:val="7"/>
        </w:numPr>
        <w:spacing w:after="0" w:line="240" w:lineRule="auto"/>
        <w:jc w:val="both"/>
      </w:pPr>
      <w:r w:rsidRPr="00F160F2">
        <w:t>oprava účtovného zápisu sa vykoná zmenou zápisu.</w:t>
      </w:r>
    </w:p>
    <w:p w14:paraId="5264CDE9" w14:textId="77777777" w:rsidR="00DC3D53" w:rsidRPr="00F160F2" w:rsidRDefault="00DC3D53" w:rsidP="00DC3D53">
      <w:pPr>
        <w:jc w:val="both"/>
      </w:pPr>
    </w:p>
    <w:p w14:paraId="003C44E8" w14:textId="77777777" w:rsidR="00DC3D53" w:rsidRPr="00F160F2" w:rsidRDefault="00DC3D53" w:rsidP="00DC3D53">
      <w:pPr>
        <w:numPr>
          <w:ilvl w:val="0"/>
          <w:numId w:val="5"/>
        </w:numPr>
        <w:spacing w:after="0" w:line="240" w:lineRule="auto"/>
        <w:jc w:val="both"/>
      </w:pPr>
      <w:r w:rsidRPr="00F160F2">
        <w:t>Vlastné imanie účtovnej jednotky netvorí:</w:t>
      </w:r>
    </w:p>
    <w:p w14:paraId="232C22EB" w14:textId="77777777" w:rsidR="00DC3D53" w:rsidRPr="00F160F2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 w:rsidRPr="00F160F2">
        <w:t xml:space="preserve">základné imanie; </w:t>
      </w:r>
    </w:p>
    <w:p w14:paraId="6F445268" w14:textId="77777777" w:rsidR="00DC3D53" w:rsidRPr="00F160F2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 w:rsidRPr="00F160F2">
        <w:t>kapitálové fondy;</w:t>
      </w:r>
    </w:p>
    <w:p w14:paraId="2B1A617C" w14:textId="77777777" w:rsidR="00DC3D53" w:rsidRPr="00F160F2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b/>
        </w:rPr>
      </w:pPr>
      <w:r w:rsidRPr="00F160F2">
        <w:rPr>
          <w:b/>
        </w:rPr>
        <w:t>rezervy.</w:t>
      </w:r>
    </w:p>
    <w:p w14:paraId="2E1A95B5" w14:textId="77777777" w:rsidR="00DC3D53" w:rsidRDefault="00DC3D53" w:rsidP="00DC3D53"/>
    <w:p w14:paraId="4CEE1B6B" w14:textId="77777777" w:rsidR="00DC3D53" w:rsidRDefault="00DC3D53" w:rsidP="00DC3D53">
      <w:pPr>
        <w:numPr>
          <w:ilvl w:val="0"/>
          <w:numId w:val="5"/>
        </w:numPr>
        <w:spacing w:after="0" w:line="240" w:lineRule="auto"/>
        <w:jc w:val="both"/>
      </w:pPr>
      <w:r>
        <w:t>Pohľadávky a záväzky sa pri ich vzniku oceňujú:</w:t>
      </w:r>
    </w:p>
    <w:p w14:paraId="659EA977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>
        <w:t>reprodukčnou obstarávacou cenou;</w:t>
      </w:r>
    </w:p>
    <w:p w14:paraId="12D83305" w14:textId="77777777" w:rsidR="00DC3D53" w:rsidRPr="00F160F2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>
        <w:t>obstarávacou cenou;</w:t>
      </w:r>
    </w:p>
    <w:p w14:paraId="0B29F2CE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b/>
        </w:rPr>
      </w:pPr>
      <w:r w:rsidRPr="0080433A">
        <w:rPr>
          <w:b/>
        </w:rPr>
        <w:t>menovitou hodnotou.</w:t>
      </w:r>
    </w:p>
    <w:p w14:paraId="63546DD9" w14:textId="77777777" w:rsidR="00DC3D53" w:rsidRDefault="00DC3D53" w:rsidP="00DC3D53">
      <w:pPr>
        <w:ind w:left="360"/>
        <w:jc w:val="both"/>
        <w:rPr>
          <w:b/>
        </w:rPr>
      </w:pPr>
    </w:p>
    <w:p w14:paraId="390713B2" w14:textId="77777777" w:rsidR="00DC3D53" w:rsidRDefault="00DC3D53" w:rsidP="00DC3D53">
      <w:pPr>
        <w:numPr>
          <w:ilvl w:val="0"/>
          <w:numId w:val="5"/>
        </w:numPr>
        <w:spacing w:after="0" w:line="240" w:lineRule="auto"/>
        <w:jc w:val="both"/>
      </w:pPr>
      <w:r>
        <w:t>Pri hmotnom majetku sa inventarizácia:</w:t>
      </w:r>
    </w:p>
    <w:p w14:paraId="5F8B62C9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>
        <w:t>musí vykonať každý rok;</w:t>
      </w:r>
    </w:p>
    <w:p w14:paraId="0159B208" w14:textId="77777777" w:rsidR="00DC3D53" w:rsidRPr="002709DA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b/>
        </w:rPr>
      </w:pPr>
      <w:r w:rsidRPr="002709DA">
        <w:rPr>
          <w:b/>
        </w:rPr>
        <w:t>môže vykonať minimálne raz za štyri roky;</w:t>
      </w:r>
    </w:p>
    <w:p w14:paraId="690F9DCB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>
        <w:t>vykonáva podľa doby odpisovania dlhodobého majetku.</w:t>
      </w:r>
    </w:p>
    <w:p w14:paraId="17255A21" w14:textId="77777777" w:rsidR="00DC3D53" w:rsidRDefault="00DC3D53" w:rsidP="00DC3D53"/>
    <w:p w14:paraId="0EFF59B7" w14:textId="77777777" w:rsidR="00DC3D53" w:rsidRDefault="00DC3D53" w:rsidP="00DC3D53">
      <w:pPr>
        <w:numPr>
          <w:ilvl w:val="0"/>
          <w:numId w:val="5"/>
        </w:numPr>
        <w:spacing w:after="0" w:line="240" w:lineRule="auto"/>
        <w:jc w:val="both"/>
      </w:pPr>
      <w:r>
        <w:t>Účtovať o zásobách spôsobom A:</w:t>
      </w:r>
    </w:p>
    <w:p w14:paraId="75217E05" w14:textId="77777777" w:rsidR="00DC3D53" w:rsidRPr="00D1748A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b/>
        </w:rPr>
      </w:pPr>
      <w:r w:rsidRPr="00D1748A">
        <w:rPr>
          <w:b/>
        </w:rPr>
        <w:t>môže účtovať každá účtovná jednotka;</w:t>
      </w:r>
    </w:p>
    <w:p w14:paraId="20EC7D08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>
        <w:t>môže účtovať právnická osoba alebo fyzická osoba, ktorej to povoľuje zákon o účtovníctve;</w:t>
      </w:r>
    </w:p>
    <w:p w14:paraId="2B854F15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>
        <w:t>môže účtovať len fyzická osoba.</w:t>
      </w:r>
    </w:p>
    <w:p w14:paraId="3437B4CB" w14:textId="77777777" w:rsidR="00DC3D53" w:rsidRPr="00F160F2" w:rsidRDefault="00DC3D53" w:rsidP="00DC3D53">
      <w:pPr>
        <w:ind w:left="360"/>
        <w:jc w:val="both"/>
      </w:pPr>
    </w:p>
    <w:p w14:paraId="581F9341" w14:textId="77777777" w:rsidR="00DC3D53" w:rsidRDefault="00DC3D53" w:rsidP="00DC3D53">
      <w:pPr>
        <w:numPr>
          <w:ilvl w:val="0"/>
          <w:numId w:val="5"/>
        </w:numPr>
        <w:spacing w:after="0" w:line="240" w:lineRule="auto"/>
        <w:jc w:val="both"/>
      </w:pPr>
      <w:r>
        <w:t>Na účte 221 – Bankové účty je možné účtovať na základe:</w:t>
      </w:r>
    </w:p>
    <w:p w14:paraId="4E6117B4" w14:textId="77777777" w:rsidR="00DC3D53" w:rsidRPr="00E85E0C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b/>
        </w:rPr>
      </w:pPr>
      <w:r w:rsidRPr="00E85E0C">
        <w:rPr>
          <w:b/>
        </w:rPr>
        <w:t>výpisu z bankového účtu;</w:t>
      </w:r>
    </w:p>
    <w:p w14:paraId="7DD72E3A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>
        <w:lastRenderedPageBreak/>
        <w:t>príjmového pokladničného dokladu;</w:t>
      </w:r>
    </w:p>
    <w:p w14:paraId="43155F1B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>
        <w:t>príkazu na úhradu.</w:t>
      </w:r>
    </w:p>
    <w:p w14:paraId="25EE685A" w14:textId="77777777" w:rsidR="00DC3D53" w:rsidRDefault="00DC3D53" w:rsidP="00DC3D53">
      <w:pPr>
        <w:ind w:left="360"/>
        <w:jc w:val="both"/>
      </w:pPr>
    </w:p>
    <w:p w14:paraId="4625FA7E" w14:textId="77777777" w:rsidR="00DC3D53" w:rsidRDefault="00DC3D53" w:rsidP="00DC3D53">
      <w:pPr>
        <w:ind w:left="360"/>
        <w:jc w:val="both"/>
      </w:pPr>
    </w:p>
    <w:p w14:paraId="3A079DA6" w14:textId="77777777" w:rsidR="00DC3D53" w:rsidRDefault="00DC3D53" w:rsidP="00DC3D53">
      <w:pPr>
        <w:numPr>
          <w:ilvl w:val="0"/>
          <w:numId w:val="5"/>
        </w:numPr>
        <w:spacing w:after="0" w:line="240" w:lineRule="auto"/>
        <w:jc w:val="both"/>
      </w:pPr>
      <w:r>
        <w:t>Účet 042 – Obstaranie dlhodobého hmotného majetku sa označuje ako:</w:t>
      </w:r>
    </w:p>
    <w:p w14:paraId="5137B608" w14:textId="77777777" w:rsidR="00DC3D53" w:rsidRPr="001A0181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b/>
        </w:rPr>
      </w:pPr>
      <w:r w:rsidRPr="001A0181">
        <w:rPr>
          <w:b/>
        </w:rPr>
        <w:t>Kalkulačný</w:t>
      </w:r>
      <w:r>
        <w:rPr>
          <w:b/>
        </w:rPr>
        <w:t>;</w:t>
      </w:r>
    </w:p>
    <w:p w14:paraId="614F2ABE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proofErr w:type="spellStart"/>
      <w:r>
        <w:t>Závierkový</w:t>
      </w:r>
      <w:proofErr w:type="spellEnd"/>
      <w:r>
        <w:t>;</w:t>
      </w:r>
    </w:p>
    <w:p w14:paraId="3527B30F" w14:textId="77777777" w:rsidR="00DC3D53" w:rsidRDefault="00DC3D53" w:rsidP="00DC3D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</w:pPr>
      <w:r>
        <w:t>Výsledkový.</w:t>
      </w:r>
    </w:p>
    <w:p w14:paraId="4F0D1FD7" w14:textId="77777777" w:rsidR="00DC3D53" w:rsidRDefault="00DC3D53" w:rsidP="00DC3D53"/>
    <w:p w14:paraId="458B4955" w14:textId="77777777" w:rsidR="00DC3D53" w:rsidRDefault="00DC3D53" w:rsidP="00DC3D53"/>
    <w:p w14:paraId="0B890DA3" w14:textId="77777777" w:rsidR="00DC3D53" w:rsidRPr="00CE5CA6" w:rsidRDefault="00DC3D53" w:rsidP="00DC3D53">
      <w:pPr>
        <w:pStyle w:val="Odsekzoznamu"/>
        <w:numPr>
          <w:ilvl w:val="0"/>
          <w:numId w:val="5"/>
        </w:numPr>
        <w:spacing w:after="0" w:line="240" w:lineRule="auto"/>
      </w:pPr>
      <w:r w:rsidRPr="00CE5CA6">
        <w:rPr>
          <w:color w:val="000000"/>
          <w:shd w:val="clear" w:color="auto" w:fill="FFFFFF"/>
        </w:rPr>
        <w:t>V akom module vieme v programe Omega zadefinovať autá tak, aby sa nám zobrazili v daňovom priznaní k dani z motorových vozidiel</w:t>
      </w:r>
    </w:p>
    <w:p w14:paraId="23DCCBD5" w14:textId="77777777" w:rsidR="00DC3D53" w:rsidRPr="00CE5CA6" w:rsidRDefault="00DC3D53" w:rsidP="00DC3D53">
      <w:pPr>
        <w:pStyle w:val="Odsekzoznamu"/>
        <w:numPr>
          <w:ilvl w:val="1"/>
          <w:numId w:val="5"/>
        </w:numPr>
        <w:spacing w:after="0" w:line="240" w:lineRule="auto"/>
      </w:pPr>
      <w:r w:rsidRPr="00CE5CA6">
        <w:rPr>
          <w:color w:val="000000"/>
          <w:shd w:val="clear" w:color="auto" w:fill="FFFFFF"/>
        </w:rPr>
        <w:t>modul Evidencia a dlhodobý majetok</w:t>
      </w:r>
    </w:p>
    <w:p w14:paraId="688464E5" w14:textId="77777777" w:rsidR="00DC3D53" w:rsidRPr="00CE5CA6" w:rsidRDefault="00DC3D53" w:rsidP="00DC3D53">
      <w:pPr>
        <w:pStyle w:val="Odsekzoznamu"/>
        <w:numPr>
          <w:ilvl w:val="1"/>
          <w:numId w:val="5"/>
        </w:numPr>
        <w:spacing w:after="0" w:line="240" w:lineRule="auto"/>
      </w:pPr>
      <w:r w:rsidRPr="00CE5CA6">
        <w:rPr>
          <w:color w:val="000000"/>
          <w:shd w:val="clear" w:color="auto" w:fill="FFFFFF"/>
        </w:rPr>
        <w:t>modul Evidencia a krátkodobý majetok</w:t>
      </w:r>
    </w:p>
    <w:p w14:paraId="3A1FA013" w14:textId="77777777" w:rsidR="00DC3D53" w:rsidRPr="00CE5CA6" w:rsidRDefault="00DC3D53" w:rsidP="00DC3D53">
      <w:pPr>
        <w:pStyle w:val="Odsekzoznamu"/>
        <w:numPr>
          <w:ilvl w:val="1"/>
          <w:numId w:val="5"/>
        </w:numPr>
        <w:spacing w:after="0" w:line="240" w:lineRule="auto"/>
        <w:rPr>
          <w:b/>
          <w:bCs/>
        </w:rPr>
      </w:pPr>
      <w:r w:rsidRPr="00CE5CA6">
        <w:rPr>
          <w:b/>
          <w:bCs/>
          <w:color w:val="000000"/>
          <w:shd w:val="clear" w:color="auto" w:fill="FFFFFF"/>
        </w:rPr>
        <w:t>modul Číselník a autá</w:t>
      </w:r>
    </w:p>
    <w:p w14:paraId="6A4CCE8B" w14:textId="77777777" w:rsidR="00DC3D53" w:rsidRPr="00CE5CA6" w:rsidRDefault="00DC3D53" w:rsidP="00DC3D53">
      <w:pPr>
        <w:pStyle w:val="Odsekzoznamu"/>
        <w:ind w:left="1440"/>
        <w:rPr>
          <w:b/>
          <w:bCs/>
        </w:rPr>
      </w:pPr>
    </w:p>
    <w:p w14:paraId="1F9C9BF1" w14:textId="77777777" w:rsidR="00DC3D53" w:rsidRPr="00CE5CA6" w:rsidRDefault="00DC3D53" w:rsidP="00DC3D53">
      <w:pPr>
        <w:pStyle w:val="Odsekzoznamu"/>
        <w:numPr>
          <w:ilvl w:val="0"/>
          <w:numId w:val="5"/>
        </w:numPr>
        <w:spacing w:after="0" w:line="240" w:lineRule="auto"/>
      </w:pPr>
      <w:r w:rsidRPr="00CE5CA6">
        <w:rPr>
          <w:color w:val="000000"/>
          <w:shd w:val="clear" w:color="auto" w:fill="FFFFFF"/>
        </w:rPr>
        <w:t>Ako v programe Omega vytvorím zálohu databázy</w:t>
      </w:r>
    </w:p>
    <w:p w14:paraId="5617202D" w14:textId="77777777" w:rsidR="00DC3D53" w:rsidRPr="00CE5CA6" w:rsidRDefault="00DC3D53" w:rsidP="00DC3D53">
      <w:pPr>
        <w:pStyle w:val="Odsekzoznamu"/>
        <w:numPr>
          <w:ilvl w:val="1"/>
          <w:numId w:val="5"/>
        </w:numPr>
        <w:spacing w:after="0" w:line="240" w:lineRule="auto"/>
      </w:pPr>
      <w:r w:rsidRPr="00CE5CA6">
        <w:rPr>
          <w:color w:val="000000"/>
          <w:shd w:val="clear" w:color="auto" w:fill="FFFFFF"/>
        </w:rPr>
        <w:t>Cez možnosť import</w:t>
      </w:r>
    </w:p>
    <w:p w14:paraId="503A3DF5" w14:textId="77777777" w:rsidR="00DC3D53" w:rsidRPr="00CE5CA6" w:rsidRDefault="00DC3D53" w:rsidP="00DC3D53">
      <w:pPr>
        <w:pStyle w:val="Odsekzoznamu"/>
        <w:numPr>
          <w:ilvl w:val="1"/>
          <w:numId w:val="5"/>
        </w:numPr>
        <w:spacing w:after="0" w:line="240" w:lineRule="auto"/>
        <w:rPr>
          <w:b/>
          <w:bCs/>
        </w:rPr>
      </w:pPr>
      <w:r w:rsidRPr="00CE5CA6">
        <w:rPr>
          <w:b/>
          <w:bCs/>
          <w:color w:val="000000"/>
          <w:shd w:val="clear" w:color="auto" w:fill="FFFFFF"/>
        </w:rPr>
        <w:t>Cez možnosť Archivuj</w:t>
      </w:r>
    </w:p>
    <w:p w14:paraId="6567B126" w14:textId="77777777" w:rsidR="00DC3D53" w:rsidRPr="00CE5CA6" w:rsidRDefault="00DC3D53" w:rsidP="00DC3D53">
      <w:pPr>
        <w:pStyle w:val="Odsekzoznamu"/>
        <w:numPr>
          <w:ilvl w:val="1"/>
          <w:numId w:val="5"/>
        </w:numPr>
        <w:spacing w:after="0" w:line="240" w:lineRule="auto"/>
      </w:pPr>
      <w:r w:rsidRPr="00CE5CA6">
        <w:rPr>
          <w:color w:val="000000"/>
          <w:shd w:val="clear" w:color="auto" w:fill="FFFFFF"/>
        </w:rPr>
        <w:t>Cez možnosť Obnova dát z archívu</w:t>
      </w:r>
    </w:p>
    <w:p w14:paraId="5603F424" w14:textId="77777777" w:rsidR="00DC3D53" w:rsidRPr="00CE5CA6" w:rsidRDefault="00DC3D53" w:rsidP="00DC3D53">
      <w:pPr>
        <w:pStyle w:val="Odsekzoznamu"/>
        <w:ind w:left="1440"/>
      </w:pPr>
    </w:p>
    <w:p w14:paraId="70B9F426" w14:textId="77777777" w:rsidR="00DC3D53" w:rsidRPr="00CE5CA6" w:rsidRDefault="00DC3D53" w:rsidP="00DC3D53">
      <w:pPr>
        <w:pStyle w:val="Odsekzoznamu"/>
        <w:numPr>
          <w:ilvl w:val="0"/>
          <w:numId w:val="5"/>
        </w:numPr>
        <w:spacing w:after="0" w:line="240" w:lineRule="auto"/>
      </w:pPr>
      <w:r w:rsidRPr="00CE5CA6">
        <w:rPr>
          <w:color w:val="000000"/>
          <w:shd w:val="clear" w:color="auto" w:fill="FFFFFF"/>
        </w:rPr>
        <w:t>V ktorom modulu v programe Omega vystavujeme odoslané dobropisy</w:t>
      </w:r>
    </w:p>
    <w:p w14:paraId="28D8454D" w14:textId="77777777" w:rsidR="00DC3D53" w:rsidRPr="00CE5CA6" w:rsidRDefault="00DC3D53" w:rsidP="00DC3D53">
      <w:pPr>
        <w:pStyle w:val="Odsekzoznamu"/>
        <w:numPr>
          <w:ilvl w:val="1"/>
          <w:numId w:val="5"/>
        </w:numPr>
        <w:spacing w:after="0" w:line="240" w:lineRule="auto"/>
        <w:rPr>
          <w:b/>
          <w:bCs/>
        </w:rPr>
      </w:pPr>
      <w:r w:rsidRPr="00CE5CA6">
        <w:rPr>
          <w:b/>
          <w:bCs/>
          <w:color w:val="000000"/>
          <w:shd w:val="clear" w:color="auto" w:fill="FFFFFF"/>
        </w:rPr>
        <w:t>Modul Fakturácia</w:t>
      </w:r>
    </w:p>
    <w:p w14:paraId="0BE7593E" w14:textId="77777777" w:rsidR="00DC3D53" w:rsidRPr="00CE5CA6" w:rsidRDefault="00DC3D53" w:rsidP="00DC3D53">
      <w:pPr>
        <w:pStyle w:val="Odsekzoznamu"/>
        <w:numPr>
          <w:ilvl w:val="1"/>
          <w:numId w:val="5"/>
        </w:numPr>
        <w:spacing w:after="0" w:line="240" w:lineRule="auto"/>
      </w:pPr>
      <w:r w:rsidRPr="00CE5CA6">
        <w:rPr>
          <w:color w:val="000000"/>
          <w:shd w:val="clear" w:color="auto" w:fill="FFFFFF"/>
        </w:rPr>
        <w:t>Modul Evidencia</w:t>
      </w:r>
    </w:p>
    <w:p w14:paraId="455750D4" w14:textId="77777777" w:rsidR="00DC3D53" w:rsidRPr="00CE5CA6" w:rsidRDefault="00DC3D53" w:rsidP="00DC3D53">
      <w:pPr>
        <w:pStyle w:val="Odsekzoznamu"/>
        <w:numPr>
          <w:ilvl w:val="1"/>
          <w:numId w:val="5"/>
        </w:numPr>
        <w:spacing w:after="0" w:line="240" w:lineRule="auto"/>
      </w:pPr>
      <w:r w:rsidRPr="00CE5CA6">
        <w:rPr>
          <w:color w:val="000000"/>
          <w:shd w:val="clear" w:color="auto" w:fill="FFFFFF"/>
        </w:rPr>
        <w:t>Modul Prehľady</w:t>
      </w:r>
    </w:p>
    <w:p w14:paraId="7612B7C5" w14:textId="6FC4A001" w:rsidR="00DC3D53" w:rsidRDefault="00DC3D53" w:rsidP="00DC3D53">
      <w:pPr>
        <w:rPr>
          <w:b/>
          <w:bCs/>
          <w:sz w:val="24"/>
          <w:szCs w:val="24"/>
        </w:rPr>
      </w:pPr>
    </w:p>
    <w:p w14:paraId="653B3BA0" w14:textId="2C6B4D4E" w:rsidR="00DC3D53" w:rsidRDefault="00DC3D53" w:rsidP="00DC3D53">
      <w:pPr>
        <w:rPr>
          <w:b/>
          <w:bCs/>
          <w:sz w:val="24"/>
          <w:szCs w:val="24"/>
        </w:rPr>
      </w:pPr>
    </w:p>
    <w:p w14:paraId="2B817D8F" w14:textId="21BA90B9" w:rsidR="00DC3D53" w:rsidRDefault="00DC3D53" w:rsidP="00DC3D53">
      <w:pPr>
        <w:rPr>
          <w:b/>
          <w:bCs/>
          <w:sz w:val="24"/>
          <w:szCs w:val="24"/>
        </w:rPr>
      </w:pPr>
    </w:p>
    <w:p w14:paraId="0D4EBE69" w14:textId="20EB7446" w:rsidR="00DC3D53" w:rsidRDefault="00DC3D53" w:rsidP="00DC3D53">
      <w:pPr>
        <w:rPr>
          <w:b/>
          <w:bCs/>
          <w:sz w:val="24"/>
          <w:szCs w:val="24"/>
        </w:rPr>
      </w:pPr>
    </w:p>
    <w:p w14:paraId="03D868C4" w14:textId="2037D7AF" w:rsidR="00DC3D53" w:rsidRDefault="00DC3D53" w:rsidP="00DC3D53">
      <w:pPr>
        <w:rPr>
          <w:b/>
          <w:bCs/>
          <w:sz w:val="24"/>
          <w:szCs w:val="24"/>
        </w:rPr>
      </w:pPr>
    </w:p>
    <w:p w14:paraId="195A1C0F" w14:textId="30F329DE" w:rsidR="00DC3D53" w:rsidRDefault="00DC3D53" w:rsidP="00DC3D53">
      <w:pPr>
        <w:rPr>
          <w:b/>
          <w:bCs/>
          <w:sz w:val="24"/>
          <w:szCs w:val="24"/>
        </w:rPr>
      </w:pPr>
    </w:p>
    <w:p w14:paraId="7B99E8E2" w14:textId="5A8831FE" w:rsidR="00DC3D53" w:rsidRDefault="00DC3D53" w:rsidP="00DC3D53">
      <w:pPr>
        <w:rPr>
          <w:b/>
          <w:bCs/>
          <w:sz w:val="24"/>
          <w:szCs w:val="24"/>
        </w:rPr>
      </w:pPr>
    </w:p>
    <w:p w14:paraId="35F2BBE9" w14:textId="3C1F9CEE" w:rsidR="00DC3D53" w:rsidRDefault="00DC3D53" w:rsidP="00DC3D53">
      <w:pPr>
        <w:rPr>
          <w:b/>
          <w:bCs/>
          <w:sz w:val="24"/>
          <w:szCs w:val="24"/>
        </w:rPr>
      </w:pPr>
    </w:p>
    <w:p w14:paraId="23D434A6" w14:textId="1EF48425" w:rsidR="00DC3D53" w:rsidRDefault="00DC3D53" w:rsidP="00DC3D53">
      <w:pPr>
        <w:rPr>
          <w:b/>
          <w:bCs/>
          <w:sz w:val="24"/>
          <w:szCs w:val="24"/>
        </w:rPr>
      </w:pPr>
    </w:p>
    <w:p w14:paraId="257E4FFE" w14:textId="79CF80DC" w:rsidR="00DC3D53" w:rsidRDefault="00DC3D53" w:rsidP="00DC3D53">
      <w:pPr>
        <w:rPr>
          <w:b/>
          <w:bCs/>
          <w:sz w:val="24"/>
          <w:szCs w:val="24"/>
        </w:rPr>
      </w:pPr>
    </w:p>
    <w:p w14:paraId="288F83F7" w14:textId="24C660F1" w:rsidR="00DC3D53" w:rsidRDefault="00DC3D53" w:rsidP="00DC3D53">
      <w:pPr>
        <w:rPr>
          <w:b/>
          <w:bCs/>
          <w:sz w:val="24"/>
          <w:szCs w:val="24"/>
        </w:rPr>
      </w:pPr>
    </w:p>
    <w:p w14:paraId="6981B898" w14:textId="30937E27" w:rsidR="00DC3D53" w:rsidRDefault="00DC3D53" w:rsidP="00DC3D53">
      <w:pPr>
        <w:rPr>
          <w:b/>
          <w:bCs/>
          <w:sz w:val="24"/>
          <w:szCs w:val="24"/>
        </w:rPr>
      </w:pPr>
    </w:p>
    <w:p w14:paraId="255B7D54" w14:textId="41E3CD37" w:rsidR="00DC3D53" w:rsidRDefault="00DC3D53" w:rsidP="00DC3D53">
      <w:pPr>
        <w:rPr>
          <w:b/>
          <w:bCs/>
          <w:sz w:val="24"/>
          <w:szCs w:val="24"/>
        </w:rPr>
      </w:pPr>
    </w:p>
    <w:p w14:paraId="5B449EAE" w14:textId="77777777" w:rsidR="00DC3D53" w:rsidRDefault="00DC3D53" w:rsidP="00DC3D53">
      <w:pPr>
        <w:rPr>
          <w:b/>
          <w:bCs/>
          <w:sz w:val="24"/>
          <w:szCs w:val="24"/>
        </w:rPr>
      </w:pPr>
    </w:p>
    <w:p w14:paraId="7C8BBE12" w14:textId="634C02C2" w:rsidR="00DC3D53" w:rsidRPr="00E2590E" w:rsidRDefault="00DC3D53" w:rsidP="00DC3D53">
      <w:pPr>
        <w:rPr>
          <w:b/>
          <w:bCs/>
          <w:sz w:val="24"/>
          <w:szCs w:val="24"/>
        </w:rPr>
      </w:pPr>
      <w:r w:rsidRPr="00E2590E">
        <w:rPr>
          <w:b/>
          <w:bCs/>
          <w:sz w:val="24"/>
          <w:szCs w:val="24"/>
        </w:rPr>
        <w:lastRenderedPageBreak/>
        <w:t>Príklad 1</w:t>
      </w:r>
    </w:p>
    <w:p w14:paraId="1807ADF4" w14:textId="77777777" w:rsidR="00DC3D53" w:rsidRDefault="00DC3D53" w:rsidP="00DC3D53">
      <w:r>
        <w:t>Účtovná jednotka Dobrý vkus, s.r.o. so sídlom v Humennom eviduje k 31.12.2022 nasledovné pohľadávky: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C3D53" w14:paraId="54667129" w14:textId="77777777" w:rsidTr="001A1AA6">
        <w:tc>
          <w:tcPr>
            <w:tcW w:w="1510" w:type="dxa"/>
            <w:shd w:val="clear" w:color="auto" w:fill="AEAAAA" w:themeFill="background2" w:themeFillShade="BF"/>
          </w:tcPr>
          <w:p w14:paraId="79A93564" w14:textId="77777777" w:rsidR="00DC3D53" w:rsidRDefault="00DC3D53" w:rsidP="001A1AA6">
            <w:pPr>
              <w:jc w:val="center"/>
            </w:pPr>
            <w:r>
              <w:t>Partner</w:t>
            </w:r>
          </w:p>
        </w:tc>
        <w:tc>
          <w:tcPr>
            <w:tcW w:w="1510" w:type="dxa"/>
            <w:shd w:val="clear" w:color="auto" w:fill="AEAAAA" w:themeFill="background2" w:themeFillShade="BF"/>
          </w:tcPr>
          <w:p w14:paraId="6B722FAB" w14:textId="77777777" w:rsidR="00DC3D53" w:rsidRDefault="00DC3D53" w:rsidP="001A1AA6">
            <w:pPr>
              <w:jc w:val="center"/>
            </w:pPr>
            <w:r>
              <w:t>Dátum vystavenia</w:t>
            </w:r>
          </w:p>
        </w:tc>
        <w:tc>
          <w:tcPr>
            <w:tcW w:w="1510" w:type="dxa"/>
            <w:shd w:val="clear" w:color="auto" w:fill="AEAAAA" w:themeFill="background2" w:themeFillShade="BF"/>
          </w:tcPr>
          <w:p w14:paraId="169B9428" w14:textId="77777777" w:rsidR="00DC3D53" w:rsidRDefault="00DC3D53" w:rsidP="001A1AA6">
            <w:pPr>
              <w:jc w:val="center"/>
            </w:pPr>
            <w:r>
              <w:t>Dátum splatnosti</w:t>
            </w:r>
          </w:p>
        </w:tc>
        <w:tc>
          <w:tcPr>
            <w:tcW w:w="1510" w:type="dxa"/>
            <w:shd w:val="clear" w:color="auto" w:fill="AEAAAA" w:themeFill="background2" w:themeFillShade="BF"/>
          </w:tcPr>
          <w:p w14:paraId="698F7EB2" w14:textId="77777777" w:rsidR="00DC3D53" w:rsidRDefault="00DC3D53" w:rsidP="001A1AA6">
            <w:pPr>
              <w:jc w:val="center"/>
            </w:pPr>
            <w:r>
              <w:t>Suma bez DPH</w:t>
            </w:r>
          </w:p>
        </w:tc>
        <w:tc>
          <w:tcPr>
            <w:tcW w:w="1511" w:type="dxa"/>
            <w:shd w:val="clear" w:color="auto" w:fill="AEAAAA" w:themeFill="background2" w:themeFillShade="BF"/>
          </w:tcPr>
          <w:p w14:paraId="40FC6D66" w14:textId="77777777" w:rsidR="00DC3D53" w:rsidRDefault="00DC3D53" w:rsidP="001A1AA6">
            <w:pPr>
              <w:jc w:val="center"/>
            </w:pPr>
            <w:r>
              <w:t>DPH</w:t>
            </w:r>
          </w:p>
        </w:tc>
        <w:tc>
          <w:tcPr>
            <w:tcW w:w="1511" w:type="dxa"/>
            <w:shd w:val="clear" w:color="auto" w:fill="AEAAAA" w:themeFill="background2" w:themeFillShade="BF"/>
          </w:tcPr>
          <w:p w14:paraId="2EFDA9C3" w14:textId="77777777" w:rsidR="00DC3D53" w:rsidRDefault="00DC3D53" w:rsidP="001A1AA6">
            <w:pPr>
              <w:jc w:val="center"/>
            </w:pPr>
            <w:r>
              <w:t>Spolu</w:t>
            </w:r>
          </w:p>
        </w:tc>
      </w:tr>
      <w:tr w:rsidR="00DC3D53" w14:paraId="2880EB50" w14:textId="77777777" w:rsidTr="001A1AA6">
        <w:tc>
          <w:tcPr>
            <w:tcW w:w="1510" w:type="dxa"/>
          </w:tcPr>
          <w:p w14:paraId="79100B22" w14:textId="77777777" w:rsidR="00DC3D53" w:rsidRDefault="00DC3D53" w:rsidP="001A1AA6">
            <w:r>
              <w:t>Gombík, s.r.o.</w:t>
            </w:r>
          </w:p>
        </w:tc>
        <w:tc>
          <w:tcPr>
            <w:tcW w:w="1510" w:type="dxa"/>
          </w:tcPr>
          <w:p w14:paraId="7787FE00" w14:textId="77777777" w:rsidR="00DC3D53" w:rsidRDefault="00DC3D53" w:rsidP="001A1AA6">
            <w:r>
              <w:t>20.1.2022</w:t>
            </w:r>
          </w:p>
        </w:tc>
        <w:tc>
          <w:tcPr>
            <w:tcW w:w="1510" w:type="dxa"/>
          </w:tcPr>
          <w:p w14:paraId="37284082" w14:textId="77777777" w:rsidR="00DC3D53" w:rsidRDefault="00DC3D53" w:rsidP="001A1AA6">
            <w:r>
              <w:t>3.2.2022</w:t>
            </w:r>
          </w:p>
        </w:tc>
        <w:tc>
          <w:tcPr>
            <w:tcW w:w="1510" w:type="dxa"/>
          </w:tcPr>
          <w:p w14:paraId="1E3F9478" w14:textId="77777777" w:rsidR="00DC3D53" w:rsidRDefault="00DC3D53" w:rsidP="001A1AA6">
            <w:pPr>
              <w:jc w:val="right"/>
            </w:pPr>
            <w:r>
              <w:t>350</w:t>
            </w:r>
          </w:p>
        </w:tc>
        <w:tc>
          <w:tcPr>
            <w:tcW w:w="1511" w:type="dxa"/>
          </w:tcPr>
          <w:p w14:paraId="082F7FE3" w14:textId="77777777" w:rsidR="00DC3D53" w:rsidRDefault="00DC3D53" w:rsidP="001A1AA6">
            <w:pPr>
              <w:jc w:val="right"/>
            </w:pPr>
            <w:r>
              <w:t>70</w:t>
            </w:r>
          </w:p>
        </w:tc>
        <w:tc>
          <w:tcPr>
            <w:tcW w:w="1511" w:type="dxa"/>
          </w:tcPr>
          <w:p w14:paraId="2149D519" w14:textId="77777777" w:rsidR="00DC3D53" w:rsidRDefault="00DC3D53" w:rsidP="001A1AA6">
            <w:pPr>
              <w:jc w:val="right"/>
            </w:pPr>
            <w:r>
              <w:t>420</w:t>
            </w:r>
          </w:p>
        </w:tc>
      </w:tr>
      <w:tr w:rsidR="00DC3D53" w14:paraId="0D883298" w14:textId="77777777" w:rsidTr="001A1AA6">
        <w:tc>
          <w:tcPr>
            <w:tcW w:w="1510" w:type="dxa"/>
          </w:tcPr>
          <w:p w14:paraId="74D01D9F" w14:textId="77777777" w:rsidR="00DC3D53" w:rsidRDefault="00DC3D53" w:rsidP="001A1AA6">
            <w:r>
              <w:t>Deva, s.r.o.</w:t>
            </w:r>
          </w:p>
        </w:tc>
        <w:tc>
          <w:tcPr>
            <w:tcW w:w="1510" w:type="dxa"/>
          </w:tcPr>
          <w:p w14:paraId="6F0D5A7D" w14:textId="77777777" w:rsidR="00DC3D53" w:rsidRDefault="00DC3D53" w:rsidP="001A1AA6">
            <w:r>
              <w:t>15.2.2022</w:t>
            </w:r>
          </w:p>
        </w:tc>
        <w:tc>
          <w:tcPr>
            <w:tcW w:w="1510" w:type="dxa"/>
          </w:tcPr>
          <w:p w14:paraId="6E5565D1" w14:textId="77777777" w:rsidR="00DC3D53" w:rsidRDefault="00DC3D53" w:rsidP="001A1AA6">
            <w:r>
              <w:t>28.2.2022</w:t>
            </w:r>
          </w:p>
        </w:tc>
        <w:tc>
          <w:tcPr>
            <w:tcW w:w="1510" w:type="dxa"/>
          </w:tcPr>
          <w:p w14:paraId="5D2FFF3B" w14:textId="77777777" w:rsidR="00DC3D53" w:rsidRDefault="00DC3D53" w:rsidP="001A1AA6">
            <w:pPr>
              <w:jc w:val="right"/>
            </w:pPr>
            <w:r>
              <w:t>1 000</w:t>
            </w:r>
          </w:p>
        </w:tc>
        <w:tc>
          <w:tcPr>
            <w:tcW w:w="1511" w:type="dxa"/>
          </w:tcPr>
          <w:p w14:paraId="155F6177" w14:textId="77777777" w:rsidR="00DC3D53" w:rsidRDefault="00DC3D53" w:rsidP="001A1AA6">
            <w:pPr>
              <w:jc w:val="right"/>
            </w:pPr>
            <w:r>
              <w:t>200</w:t>
            </w:r>
          </w:p>
        </w:tc>
        <w:tc>
          <w:tcPr>
            <w:tcW w:w="1511" w:type="dxa"/>
          </w:tcPr>
          <w:p w14:paraId="072ABC58" w14:textId="77777777" w:rsidR="00DC3D53" w:rsidRDefault="00DC3D53" w:rsidP="001A1AA6">
            <w:pPr>
              <w:jc w:val="right"/>
            </w:pPr>
            <w:r>
              <w:t>1 200</w:t>
            </w:r>
          </w:p>
        </w:tc>
      </w:tr>
      <w:tr w:rsidR="00DC3D53" w14:paraId="3699086B" w14:textId="77777777" w:rsidTr="001A1AA6">
        <w:tc>
          <w:tcPr>
            <w:tcW w:w="1510" w:type="dxa"/>
          </w:tcPr>
          <w:p w14:paraId="3D09B4A8" w14:textId="77777777" w:rsidR="00DC3D53" w:rsidRDefault="00DC3D53" w:rsidP="001A1AA6">
            <w:r>
              <w:t>Košeľa, s.r.o.</w:t>
            </w:r>
          </w:p>
        </w:tc>
        <w:tc>
          <w:tcPr>
            <w:tcW w:w="1510" w:type="dxa"/>
          </w:tcPr>
          <w:p w14:paraId="386456CA" w14:textId="77777777" w:rsidR="00DC3D53" w:rsidRDefault="00DC3D53" w:rsidP="001A1AA6">
            <w:r>
              <w:t>28.10.2021</w:t>
            </w:r>
          </w:p>
        </w:tc>
        <w:tc>
          <w:tcPr>
            <w:tcW w:w="1510" w:type="dxa"/>
          </w:tcPr>
          <w:p w14:paraId="7C626157" w14:textId="77777777" w:rsidR="00DC3D53" w:rsidRDefault="00DC3D53" w:rsidP="001A1AA6">
            <w:r>
              <w:t>13.11.2021</w:t>
            </w:r>
          </w:p>
        </w:tc>
        <w:tc>
          <w:tcPr>
            <w:tcW w:w="1510" w:type="dxa"/>
          </w:tcPr>
          <w:p w14:paraId="653D3E44" w14:textId="77777777" w:rsidR="00DC3D53" w:rsidRDefault="00DC3D53" w:rsidP="001A1AA6">
            <w:pPr>
              <w:jc w:val="right"/>
            </w:pPr>
            <w:r>
              <w:t>3 000</w:t>
            </w:r>
          </w:p>
        </w:tc>
        <w:tc>
          <w:tcPr>
            <w:tcW w:w="1511" w:type="dxa"/>
          </w:tcPr>
          <w:p w14:paraId="798A93B0" w14:textId="77777777" w:rsidR="00DC3D53" w:rsidRDefault="00DC3D53" w:rsidP="001A1AA6">
            <w:pPr>
              <w:jc w:val="right"/>
            </w:pPr>
            <w:r>
              <w:t>600</w:t>
            </w:r>
          </w:p>
        </w:tc>
        <w:tc>
          <w:tcPr>
            <w:tcW w:w="1511" w:type="dxa"/>
          </w:tcPr>
          <w:p w14:paraId="5450B0BC" w14:textId="77777777" w:rsidR="00DC3D53" w:rsidRDefault="00DC3D53" w:rsidP="001A1AA6">
            <w:pPr>
              <w:jc w:val="right"/>
            </w:pPr>
            <w:r>
              <w:t>3 600</w:t>
            </w:r>
          </w:p>
        </w:tc>
      </w:tr>
      <w:tr w:rsidR="00DC3D53" w14:paraId="3FE1FC97" w14:textId="77777777" w:rsidTr="001A1AA6">
        <w:tc>
          <w:tcPr>
            <w:tcW w:w="1510" w:type="dxa"/>
          </w:tcPr>
          <w:p w14:paraId="27E4CED5" w14:textId="77777777" w:rsidR="00DC3D53" w:rsidRDefault="00DC3D53" w:rsidP="001A1AA6">
            <w:r>
              <w:t>Zips, s.r.o.</w:t>
            </w:r>
          </w:p>
        </w:tc>
        <w:tc>
          <w:tcPr>
            <w:tcW w:w="1510" w:type="dxa"/>
          </w:tcPr>
          <w:p w14:paraId="0FDF92AE" w14:textId="77777777" w:rsidR="00DC3D53" w:rsidRDefault="00DC3D53" w:rsidP="001A1AA6">
            <w:r>
              <w:t>2.12.2020</w:t>
            </w:r>
          </w:p>
        </w:tc>
        <w:tc>
          <w:tcPr>
            <w:tcW w:w="1510" w:type="dxa"/>
          </w:tcPr>
          <w:p w14:paraId="0F0AD3C3" w14:textId="77777777" w:rsidR="00DC3D53" w:rsidRDefault="00DC3D53" w:rsidP="001A1AA6">
            <w:r>
              <w:t>15.12.2020</w:t>
            </w:r>
          </w:p>
        </w:tc>
        <w:tc>
          <w:tcPr>
            <w:tcW w:w="1510" w:type="dxa"/>
          </w:tcPr>
          <w:p w14:paraId="2D6A9C4F" w14:textId="77777777" w:rsidR="00DC3D53" w:rsidRDefault="00DC3D53" w:rsidP="001A1AA6">
            <w:pPr>
              <w:jc w:val="right"/>
            </w:pPr>
            <w:r>
              <w:t>2 200</w:t>
            </w:r>
          </w:p>
        </w:tc>
        <w:tc>
          <w:tcPr>
            <w:tcW w:w="1511" w:type="dxa"/>
          </w:tcPr>
          <w:p w14:paraId="6DFB4C93" w14:textId="77777777" w:rsidR="00DC3D53" w:rsidRDefault="00DC3D53" w:rsidP="001A1AA6">
            <w:pPr>
              <w:jc w:val="right"/>
            </w:pPr>
            <w:r>
              <w:t>440</w:t>
            </w:r>
          </w:p>
        </w:tc>
        <w:tc>
          <w:tcPr>
            <w:tcW w:w="1511" w:type="dxa"/>
          </w:tcPr>
          <w:p w14:paraId="5CB5A75A" w14:textId="77777777" w:rsidR="00DC3D53" w:rsidRDefault="00DC3D53" w:rsidP="001A1AA6">
            <w:pPr>
              <w:jc w:val="right"/>
            </w:pPr>
            <w:r>
              <w:t>2 640</w:t>
            </w:r>
          </w:p>
        </w:tc>
      </w:tr>
      <w:tr w:rsidR="00DC3D53" w:rsidRPr="00A20D90" w14:paraId="1FAF699D" w14:textId="77777777" w:rsidTr="001A1AA6">
        <w:tc>
          <w:tcPr>
            <w:tcW w:w="1510" w:type="dxa"/>
            <w:shd w:val="clear" w:color="auto" w:fill="D0CECE" w:themeFill="background2" w:themeFillShade="E6"/>
          </w:tcPr>
          <w:p w14:paraId="5BA3FEFA" w14:textId="77777777" w:rsidR="00DC3D53" w:rsidRPr="00A20D90" w:rsidRDefault="00DC3D53" w:rsidP="001A1AA6">
            <w:pPr>
              <w:rPr>
                <w:b/>
                <w:bCs/>
              </w:rPr>
            </w:pPr>
            <w:r w:rsidRPr="00A20D90">
              <w:rPr>
                <w:b/>
                <w:bCs/>
              </w:rPr>
              <w:t>SPOLU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3D7999A8" w14:textId="77777777" w:rsidR="00DC3D53" w:rsidRPr="00A20D90" w:rsidRDefault="00DC3D53" w:rsidP="001A1AA6">
            <w:pPr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14:paraId="7D089DE4" w14:textId="77777777" w:rsidR="00DC3D53" w:rsidRPr="00A20D90" w:rsidRDefault="00DC3D53" w:rsidP="001A1AA6">
            <w:pPr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14:paraId="4E9E2831" w14:textId="77777777" w:rsidR="00DC3D53" w:rsidRPr="00A20D90" w:rsidRDefault="00DC3D53" w:rsidP="001A1AA6">
            <w:pPr>
              <w:jc w:val="right"/>
              <w:rPr>
                <w:b/>
                <w:bCs/>
              </w:rPr>
            </w:pPr>
            <w:r w:rsidRPr="00A20D90">
              <w:rPr>
                <w:b/>
                <w:bCs/>
              </w:rPr>
              <w:t>6 550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2478BD17" w14:textId="77777777" w:rsidR="00DC3D53" w:rsidRPr="00A20D90" w:rsidRDefault="00DC3D53" w:rsidP="001A1AA6">
            <w:pPr>
              <w:jc w:val="right"/>
              <w:rPr>
                <w:b/>
                <w:bCs/>
              </w:rPr>
            </w:pPr>
            <w:r w:rsidRPr="00A20D90">
              <w:rPr>
                <w:b/>
                <w:bCs/>
              </w:rPr>
              <w:t>1 310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46FAD44D" w14:textId="77777777" w:rsidR="00DC3D53" w:rsidRPr="002155AF" w:rsidRDefault="00DC3D53" w:rsidP="001A1AA6">
            <w:pPr>
              <w:pStyle w:val="Odsekzoznam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155AF">
              <w:rPr>
                <w:b/>
                <w:bCs/>
              </w:rPr>
              <w:t>860</w:t>
            </w:r>
          </w:p>
        </w:tc>
      </w:tr>
    </w:tbl>
    <w:p w14:paraId="27736522" w14:textId="77777777" w:rsidR="00DC3D53" w:rsidRDefault="00DC3D53" w:rsidP="00DC3D53"/>
    <w:p w14:paraId="10FB8C91" w14:textId="77777777" w:rsidR="00DC3D53" w:rsidRDefault="00DC3D53" w:rsidP="00DC3D53">
      <w:pPr>
        <w:pStyle w:val="Odsekzoznamu"/>
        <w:numPr>
          <w:ilvl w:val="0"/>
          <w:numId w:val="2"/>
        </w:numPr>
      </w:pPr>
      <w:r>
        <w:t xml:space="preserve">Účtovná jednotka má dvoch zamestnancov v trvalom pracovnom pomere bez obmedzení na plný pracovný čas, ktorí nie sú spoločníkom/konateľom spoločnosti. </w:t>
      </w:r>
    </w:p>
    <w:p w14:paraId="1D4C4788" w14:textId="77777777" w:rsidR="00DC3D53" w:rsidRDefault="00DC3D53" w:rsidP="00DC3D53">
      <w:pPr>
        <w:pStyle w:val="Odsekzoznamu"/>
        <w:numPr>
          <w:ilvl w:val="0"/>
          <w:numId w:val="3"/>
        </w:numPr>
      </w:pPr>
      <w:r>
        <w:t>zamestnanec Peter Ihnát má k 31.12. 2022 zostatok dovolenky 1,5 dňa (v prepočte 45,42 eur) a </w:t>
      </w:r>
    </w:p>
    <w:p w14:paraId="1260F05F" w14:textId="77777777" w:rsidR="00DC3D53" w:rsidRDefault="00DC3D53" w:rsidP="00DC3D53">
      <w:pPr>
        <w:pStyle w:val="Odsekzoznamu"/>
        <w:numPr>
          <w:ilvl w:val="0"/>
          <w:numId w:val="3"/>
        </w:numPr>
      </w:pPr>
      <w:r>
        <w:t xml:space="preserve">zamestnanec Pavol </w:t>
      </w:r>
      <w:proofErr w:type="spellStart"/>
      <w:r>
        <w:t>Klinčuch</w:t>
      </w:r>
      <w:proofErr w:type="spellEnd"/>
      <w:r>
        <w:t xml:space="preserve"> má k 31. 12. 2022 zostatok dovolenky 3 dní (v prepočte 124,80 eur). </w:t>
      </w:r>
    </w:p>
    <w:p w14:paraId="2BF21653" w14:textId="77777777" w:rsidR="00DC3D53" w:rsidRDefault="00DC3D53" w:rsidP="00DC3D53">
      <w:pPr>
        <w:pStyle w:val="Odsekzoznamu"/>
        <w:numPr>
          <w:ilvl w:val="0"/>
          <w:numId w:val="2"/>
        </w:numPr>
      </w:pPr>
      <w:r>
        <w:t xml:space="preserve">Účtovná jednotka má podpísanú zmluvu s účtovnou spoločnosťou </w:t>
      </w:r>
      <w:proofErr w:type="spellStart"/>
      <w:r>
        <w:t>Účto</w:t>
      </w:r>
      <w:proofErr w:type="spellEnd"/>
      <w:r>
        <w:t xml:space="preserve">, s.r.o., ktorá jej na základe tejto zmluvy vedie účtovníctvo a zostavuje účtovnú závierku. Na základe zmluvných podmienok cena za vedenie účtovníctva je paušálne 100 eur bez DPH/mesiac a cena za zostavenie účtovnej závierky je 250 eur bez DPH. Dňa 2.2.2023 obdržala účtovná jednotka faktúru od </w:t>
      </w:r>
      <w:proofErr w:type="spellStart"/>
      <w:r>
        <w:t>Účto</w:t>
      </w:r>
      <w:proofErr w:type="spellEnd"/>
      <w:r>
        <w:t>, s.r.o., ktorej predmetom bolo:</w:t>
      </w:r>
    </w:p>
    <w:p w14:paraId="014F2F45" w14:textId="77777777" w:rsidR="00DC3D53" w:rsidRDefault="00DC3D53" w:rsidP="00DC3D53">
      <w:pPr>
        <w:pStyle w:val="Odsekzoznamu"/>
        <w:numPr>
          <w:ilvl w:val="0"/>
          <w:numId w:val="1"/>
        </w:numPr>
        <w:tabs>
          <w:tab w:val="left" w:pos="993"/>
        </w:tabs>
        <w:ind w:hanging="11"/>
      </w:pPr>
      <w:r>
        <w:t>vedenie účtovníctva za mesiac január 2023 vo výške 100 eur bez DPH</w:t>
      </w:r>
    </w:p>
    <w:p w14:paraId="55D5179F" w14:textId="77777777" w:rsidR="00DC3D53" w:rsidRDefault="00DC3D53" w:rsidP="00DC3D53">
      <w:pPr>
        <w:pStyle w:val="Odsekzoznamu"/>
        <w:numPr>
          <w:ilvl w:val="0"/>
          <w:numId w:val="1"/>
        </w:numPr>
        <w:tabs>
          <w:tab w:val="left" w:pos="993"/>
        </w:tabs>
        <w:ind w:hanging="11"/>
      </w:pPr>
      <w:r>
        <w:t>zostavenie účtovnej závierky za rok 2022 vo výške 250 eur bez DPH.</w:t>
      </w:r>
    </w:p>
    <w:p w14:paraId="6AF81962" w14:textId="77777777" w:rsidR="00DC3D53" w:rsidRDefault="00DC3D53" w:rsidP="00DC3D53">
      <w:pPr>
        <w:pStyle w:val="Odsekzoznamu"/>
        <w:numPr>
          <w:ilvl w:val="0"/>
          <w:numId w:val="2"/>
        </w:numPr>
      </w:pPr>
      <w:r>
        <w:t xml:space="preserve">Účtovná jednotka Dobrý vkus, s.r.o. má v evidencii majetku automobil značky Škoda </w:t>
      </w:r>
      <w:proofErr w:type="spellStart"/>
      <w:r>
        <w:t>Superb</w:t>
      </w:r>
      <w:proofErr w:type="spellEnd"/>
      <w:r>
        <w:t xml:space="preserve">. Dňa 29.1.2023 bolo podané daňové priznanie k dani z motorových vozidiel za rok 2022, z ktorého vyšla daňová povinnosť vo výške 180 eur. Dňa 29.1.2023 bola daň z motorových vozidiel aj uhradená z bankového účtu. </w:t>
      </w:r>
    </w:p>
    <w:p w14:paraId="4AF2BC1D" w14:textId="77777777" w:rsidR="00DC3D53" w:rsidRDefault="00DC3D53" w:rsidP="00DC3D53">
      <w:pPr>
        <w:pStyle w:val="Odsekzoznamu"/>
        <w:numPr>
          <w:ilvl w:val="0"/>
          <w:numId w:val="2"/>
        </w:numPr>
      </w:pPr>
      <w:r>
        <w:t xml:space="preserve">Účtovná jednotka Dobrý vkus, s.r.o. obdržala dňa 25.1.2023 faktúru za nákup tovaru (bavlnky 50 ks za cenu 3 eurá/ks bez DPH). </w:t>
      </w:r>
    </w:p>
    <w:p w14:paraId="5D277395" w14:textId="77777777" w:rsidR="00DC3D53" w:rsidRDefault="00DC3D53" w:rsidP="00DC3D53">
      <w:pPr>
        <w:pStyle w:val="Odsekzoznamu"/>
        <w:numPr>
          <w:ilvl w:val="0"/>
          <w:numId w:val="2"/>
        </w:numPr>
      </w:pPr>
      <w:r>
        <w:t xml:space="preserve">Účtovná jednotka zaplatila dňa 3.1.2023 zálohovú platbu za nákup nového automobilu vo výške 500 eur. </w:t>
      </w:r>
    </w:p>
    <w:p w14:paraId="4D8A0D2B" w14:textId="77777777" w:rsidR="00DC3D53" w:rsidRDefault="00DC3D53" w:rsidP="00DC3D53">
      <w:r>
        <w:t xml:space="preserve">Z interných predpisov účtovnej jednotky Dobrý vkus, s.r.o. vyplýva, že zásoby účtuje spôsobom A.  </w:t>
      </w:r>
    </w:p>
    <w:p w14:paraId="442815FE" w14:textId="77777777" w:rsidR="00DC3D53" w:rsidRDefault="00DC3D53" w:rsidP="00DC3D53">
      <w:r>
        <w:t>Opravné položky k pohľadávkam tvorí účtovná jednotka v zmysle zákona o účtovníctve a zákona o dani z príjmov, t. z. tvorí ich akonáhle nastanú dôvody na ich tvorbu.</w:t>
      </w:r>
    </w:p>
    <w:p w14:paraId="50E09647" w14:textId="77777777" w:rsidR="00DC3D53" w:rsidRDefault="00DC3D53" w:rsidP="00DC3D53">
      <w:r w:rsidRPr="00777A93">
        <w:rPr>
          <w:b/>
          <w:bCs/>
        </w:rPr>
        <w:t>Úloha:</w:t>
      </w:r>
      <w:r>
        <w:t xml:space="preserve"> Na základe vyššie uvedených skutočností, rozhodnite aké účtovné prípady bude účtovná jednotka účtovať k 31.12.2022, tieto účtovné prípady naformulujte a zaúčtujte.</w:t>
      </w:r>
    </w:p>
    <w:p w14:paraId="52F1F5F0" w14:textId="77777777" w:rsidR="00DC3D53" w:rsidRDefault="00DC3D53" w:rsidP="00DC3D53"/>
    <w:p w14:paraId="2774D15B" w14:textId="77777777" w:rsidR="00DC3D53" w:rsidRDefault="00DC3D53" w:rsidP="00DC3D53">
      <w:r>
        <w:rPr>
          <w:highlight w:val="yellow"/>
        </w:rPr>
        <w:t>Riešenie</w:t>
      </w:r>
    </w:p>
    <w:p w14:paraId="47904961" w14:textId="77777777" w:rsidR="00DC3D53" w:rsidRDefault="00DC3D53" w:rsidP="00DC3D53">
      <w:pPr>
        <w:pStyle w:val="Odsekzoznamu"/>
        <w:numPr>
          <w:ilvl w:val="0"/>
          <w:numId w:val="4"/>
        </w:numPr>
        <w:spacing w:line="256" w:lineRule="auto"/>
      </w:pPr>
      <w:r>
        <w:t>Tvorba opravnej položky vo výške 20 % k pohľadávke voči f. Košeľa, s.r.o. = 720 eur 547/391</w:t>
      </w:r>
    </w:p>
    <w:p w14:paraId="055BE65C" w14:textId="77777777" w:rsidR="00DC3D53" w:rsidRDefault="00DC3D53" w:rsidP="00DC3D53">
      <w:pPr>
        <w:pStyle w:val="Odsekzoznamu"/>
        <w:numPr>
          <w:ilvl w:val="0"/>
          <w:numId w:val="4"/>
        </w:numPr>
        <w:spacing w:line="256" w:lineRule="auto"/>
      </w:pPr>
      <w:r>
        <w:t>Tvorba opravnej položky vo výške 30 % k pohľadávke voči f. Zips, s.r.o. = 792 eur 547/391 (v minulom roku bola vytvorená vo výške 20%)</w:t>
      </w:r>
    </w:p>
    <w:p w14:paraId="31A0FBEA" w14:textId="77777777" w:rsidR="00DC3D53" w:rsidRDefault="00DC3D53" w:rsidP="00DC3D53">
      <w:pPr>
        <w:pStyle w:val="Odsekzoznamu"/>
        <w:numPr>
          <w:ilvl w:val="0"/>
          <w:numId w:val="4"/>
        </w:numPr>
        <w:spacing w:line="256" w:lineRule="auto"/>
      </w:pPr>
      <w:r>
        <w:t>Tvorba rezervy na nevyčerpanú dovolenku: 170,22 eur 521/323</w:t>
      </w:r>
    </w:p>
    <w:p w14:paraId="07ED0518" w14:textId="77777777" w:rsidR="00DC3D53" w:rsidRDefault="00DC3D53" w:rsidP="00DC3D53">
      <w:pPr>
        <w:pStyle w:val="Odsekzoznamu"/>
        <w:numPr>
          <w:ilvl w:val="0"/>
          <w:numId w:val="4"/>
        </w:numPr>
        <w:spacing w:line="256" w:lineRule="auto"/>
      </w:pPr>
      <w:r>
        <w:lastRenderedPageBreak/>
        <w:t>Tvorba rezervy na odvody k nevyčerpanej dovolenky: 59,22 eur 524/323</w:t>
      </w:r>
    </w:p>
    <w:p w14:paraId="2AE92F54" w14:textId="77777777" w:rsidR="00DC3D53" w:rsidRDefault="00DC3D53" w:rsidP="00DC3D53">
      <w:pPr>
        <w:pStyle w:val="Odsekzoznamu"/>
        <w:numPr>
          <w:ilvl w:val="0"/>
          <w:numId w:val="4"/>
        </w:numPr>
        <w:spacing w:line="256" w:lineRule="auto"/>
      </w:pPr>
      <w:r>
        <w:t>Tvorba rezervy na zostavenie účtovnej závierky: 250 eur 518/323</w:t>
      </w:r>
    </w:p>
    <w:p w14:paraId="4EC9798A" w14:textId="77777777" w:rsidR="00DC3D53" w:rsidRDefault="00DC3D53" w:rsidP="00DC3D53">
      <w:pPr>
        <w:pStyle w:val="Odsekzoznamu"/>
        <w:numPr>
          <w:ilvl w:val="0"/>
          <w:numId w:val="4"/>
        </w:numPr>
        <w:spacing w:line="256" w:lineRule="auto"/>
      </w:pPr>
      <w:r>
        <w:t>Predpis dane z motorových vozidiel za rok 2022: 180 eur 531/345</w:t>
      </w:r>
    </w:p>
    <w:p w14:paraId="22487CAD" w14:textId="77777777" w:rsidR="00DC3D53" w:rsidRDefault="00DC3D53" w:rsidP="00DC3D53"/>
    <w:p w14:paraId="51E3AEA5" w14:textId="77777777" w:rsidR="00DC3D53" w:rsidRDefault="00DC3D53" w:rsidP="00DC3D53"/>
    <w:p w14:paraId="5D2C639F" w14:textId="77777777" w:rsidR="00DC3D53" w:rsidRDefault="00DC3D53" w:rsidP="00DC3D53">
      <w:pPr>
        <w:rPr>
          <w:b/>
          <w:bCs/>
          <w:sz w:val="24"/>
          <w:szCs w:val="24"/>
        </w:rPr>
      </w:pPr>
      <w:r w:rsidRPr="00E2590E">
        <w:rPr>
          <w:b/>
          <w:bCs/>
          <w:sz w:val="24"/>
          <w:szCs w:val="24"/>
        </w:rPr>
        <w:t>Príklad č. 2</w:t>
      </w:r>
    </w:p>
    <w:p w14:paraId="0AF6BE14" w14:textId="77777777" w:rsidR="00DC3D53" w:rsidRPr="00C70E64" w:rsidRDefault="00DC3D53" w:rsidP="00DC3D53">
      <w:pPr>
        <w:rPr>
          <w:i/>
          <w:iCs/>
          <w:sz w:val="20"/>
          <w:szCs w:val="20"/>
        </w:rPr>
      </w:pPr>
      <w:r w:rsidRPr="00C70E64">
        <w:rPr>
          <w:b/>
          <w:bCs/>
          <w:i/>
          <w:iCs/>
          <w:sz w:val="20"/>
          <w:szCs w:val="20"/>
        </w:rPr>
        <w:t>Poznámka k zadaniam</w:t>
      </w:r>
      <w:r w:rsidRPr="00C70E64">
        <w:rPr>
          <w:i/>
          <w:iCs/>
          <w:sz w:val="20"/>
          <w:szCs w:val="20"/>
        </w:rPr>
        <w:t xml:space="preserve">: Podľa interného predpisu jednotlivých účtovných jednotiek sa majetok odpisuje od prvého dňa mesiaca, v ktorom bol majetok zaradený do používania. </w:t>
      </w:r>
      <w:r>
        <w:rPr>
          <w:i/>
          <w:iCs/>
          <w:sz w:val="20"/>
          <w:szCs w:val="20"/>
        </w:rPr>
        <w:t>Účtovné odpisy sa rovnajú daňovým odpisom.</w:t>
      </w:r>
    </w:p>
    <w:p w14:paraId="36E6CDA6" w14:textId="77777777" w:rsidR="00DC3D53" w:rsidRDefault="00DC3D53" w:rsidP="00DC3D53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A20D90">
        <w:rPr>
          <w:rFonts w:eastAsia="Times New Roman" w:cstheme="minorHAnsi"/>
          <w:lang w:eastAsia="sk-SK"/>
        </w:rPr>
        <w:t xml:space="preserve">2.1 Spoločnosť </w:t>
      </w:r>
      <w:proofErr w:type="spellStart"/>
      <w:r w:rsidRPr="00A20D90">
        <w:rPr>
          <w:rFonts w:eastAsia="Times New Roman" w:cstheme="minorHAnsi"/>
          <w:lang w:eastAsia="sk-SK"/>
        </w:rPr>
        <w:t>Krystal</w:t>
      </w:r>
      <w:proofErr w:type="spellEnd"/>
      <w:r w:rsidRPr="00A20D90">
        <w:rPr>
          <w:rFonts w:eastAsia="Times New Roman" w:cstheme="minorHAnsi"/>
          <w:lang w:eastAsia="sk-SK"/>
        </w:rPr>
        <w:t>, s.r.o. obstarala v máji 2022 osobný automobil formou finančného prenájmu. Vstupná cena vozidla je podľa nájomnej zmluvy 10 000 eur + úrok 10 % + DPH. Doba trvania finančného prenájmu bola dohodnutá na 36 mesiacov. V akej výške si môže spoločnosť uplatniť daňový odpis vozidla v roku 2022?</w:t>
      </w:r>
    </w:p>
    <w:p w14:paraId="4F6C1E9D" w14:textId="77777777" w:rsidR="00DC3D53" w:rsidRDefault="00DC3D53" w:rsidP="00DC3D53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highlight w:val="yellow"/>
          <w:lang w:eastAsia="sk-SK"/>
        </w:rPr>
        <w:t>Riešenie: 1 666,67 €.</w:t>
      </w:r>
    </w:p>
    <w:p w14:paraId="01DF478D" w14:textId="77777777" w:rsidR="00DC3D53" w:rsidRDefault="00DC3D53" w:rsidP="00DC3D53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A20D90">
        <w:rPr>
          <w:rFonts w:eastAsia="Times New Roman" w:cstheme="minorHAnsi"/>
          <w:lang w:eastAsia="sk-SK"/>
        </w:rPr>
        <w:t xml:space="preserve">2.2 Spoločnosť </w:t>
      </w:r>
      <w:r>
        <w:rPr>
          <w:rFonts w:eastAsia="Times New Roman" w:cstheme="minorHAnsi"/>
          <w:lang w:eastAsia="sk-SK"/>
        </w:rPr>
        <w:t>Kameň,</w:t>
      </w:r>
      <w:r w:rsidRPr="00A20D90">
        <w:rPr>
          <w:rFonts w:eastAsia="Times New Roman" w:cstheme="minorHAnsi"/>
          <w:lang w:eastAsia="sk-SK"/>
        </w:rPr>
        <w:t xml:space="preserve"> s.r.o. obstarala v </w:t>
      </w:r>
      <w:r>
        <w:rPr>
          <w:rFonts w:eastAsia="Times New Roman" w:cstheme="minorHAnsi"/>
          <w:lang w:eastAsia="sk-SK"/>
        </w:rPr>
        <w:t>júni</w:t>
      </w:r>
      <w:r w:rsidRPr="00A20D90">
        <w:rPr>
          <w:rFonts w:eastAsia="Times New Roman" w:cstheme="minorHAnsi"/>
          <w:lang w:eastAsia="sk-SK"/>
        </w:rPr>
        <w:t xml:space="preserve"> 2022 osobný automobil formou operatívneho prenájmu. Cena mesačného prenájmu predstavuje 680 eur + DPH. Doba trvania operatívneho prenájmu bola dohodnutá na 24 mesiacov. V akej výške si môže spoločnosť uplatniť daňový odpis vozidla v roku 2022?</w:t>
      </w:r>
    </w:p>
    <w:p w14:paraId="6DC8AFE1" w14:textId="77777777" w:rsidR="00DC3D53" w:rsidRDefault="00DC3D53" w:rsidP="00DC3D53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highlight w:val="yellow"/>
          <w:lang w:eastAsia="sk-SK"/>
        </w:rPr>
        <w:t>Riešenie: v nijakej, ide o operatívny prenájom</w:t>
      </w:r>
    </w:p>
    <w:p w14:paraId="47104BC4" w14:textId="77777777" w:rsidR="00DC3D53" w:rsidRDefault="00DC3D53" w:rsidP="00DC3D53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FA2FB8">
        <w:rPr>
          <w:rFonts w:eastAsia="Times New Roman" w:cstheme="minorHAnsi"/>
          <w:lang w:eastAsia="sk-SK"/>
        </w:rPr>
        <w:t xml:space="preserve">2.3 Spoločnosť Drevovýroba, s.r.o. obstarala </w:t>
      </w:r>
      <w:r>
        <w:rPr>
          <w:rFonts w:eastAsia="Times New Roman" w:cstheme="minorHAnsi"/>
          <w:lang w:eastAsia="sk-SK"/>
        </w:rPr>
        <w:t xml:space="preserve">a zaradila do dlhodobého majetku </w:t>
      </w:r>
      <w:r w:rsidRPr="00FA2FB8">
        <w:rPr>
          <w:rFonts w:eastAsia="Times New Roman" w:cstheme="minorHAnsi"/>
          <w:lang w:eastAsia="sk-SK"/>
        </w:rPr>
        <w:t>v septembri 2022 pozemok</w:t>
      </w:r>
      <w:r>
        <w:rPr>
          <w:rFonts w:eastAsia="Times New Roman" w:cstheme="minorHAnsi"/>
          <w:lang w:eastAsia="sk-SK"/>
        </w:rPr>
        <w:t>, na ktorom plánuje postaviť výrobnú halu.</w:t>
      </w:r>
      <w:r w:rsidRPr="00FA2FB8">
        <w:rPr>
          <w:rFonts w:eastAsia="Times New Roman" w:cstheme="minorHAnsi"/>
          <w:lang w:eastAsia="sk-SK"/>
        </w:rPr>
        <w:t xml:space="preserve"> Vstupná cena pozemku </w:t>
      </w:r>
      <w:r>
        <w:rPr>
          <w:rFonts w:eastAsia="Times New Roman" w:cstheme="minorHAnsi"/>
          <w:lang w:eastAsia="sk-SK"/>
        </w:rPr>
        <w:t xml:space="preserve">je 21 000 eur. </w:t>
      </w:r>
      <w:r w:rsidRPr="00A20D90">
        <w:rPr>
          <w:rFonts w:eastAsia="Times New Roman" w:cstheme="minorHAnsi"/>
          <w:lang w:eastAsia="sk-SK"/>
        </w:rPr>
        <w:t xml:space="preserve">V akej výške si môže spoločnosť uplatniť daňový odpis </w:t>
      </w:r>
      <w:r>
        <w:rPr>
          <w:rFonts w:eastAsia="Times New Roman" w:cstheme="minorHAnsi"/>
          <w:lang w:eastAsia="sk-SK"/>
        </w:rPr>
        <w:t>pozemku</w:t>
      </w:r>
      <w:r w:rsidRPr="00A20D90">
        <w:rPr>
          <w:rFonts w:eastAsia="Times New Roman" w:cstheme="minorHAnsi"/>
          <w:lang w:eastAsia="sk-SK"/>
        </w:rPr>
        <w:t xml:space="preserve"> v roku 2022?</w:t>
      </w:r>
    </w:p>
    <w:p w14:paraId="573786E0" w14:textId="77777777" w:rsidR="00DC3D53" w:rsidRPr="00A20D90" w:rsidRDefault="00DC3D53" w:rsidP="00DC3D53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highlight w:val="yellow"/>
          <w:lang w:eastAsia="sk-SK"/>
        </w:rPr>
        <w:t>Riešenie: Pozemok sa neodpisuje</w:t>
      </w:r>
    </w:p>
    <w:p w14:paraId="083E3611" w14:textId="77777777" w:rsidR="00DC3D53" w:rsidRDefault="00DC3D53" w:rsidP="00DC3D53">
      <w:pPr>
        <w:spacing w:after="0" w:line="240" w:lineRule="auto"/>
      </w:pPr>
    </w:p>
    <w:p w14:paraId="55ACD2DC" w14:textId="77777777" w:rsidR="00DC3D53" w:rsidRDefault="00DC3D53" w:rsidP="00DC3D53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70E64">
        <w:t>2.4</w:t>
      </w:r>
      <w:r w:rsidRPr="00C70E64">
        <w:rPr>
          <w:i/>
          <w:iCs/>
        </w:rPr>
        <w:t xml:space="preserve"> </w:t>
      </w:r>
      <w:r w:rsidRPr="00C70E64">
        <w:rPr>
          <w:rStyle w:val="Zvraznenie"/>
        </w:rPr>
        <w:t xml:space="preserve">Účtovná jednotka Mzdy, s.r.o. kúpila vo februári 2022 samostatný softvér na účtovanie miezd. Obstarávacia cena softvéru bola vo výške 3 300 € + DPH. Účtovná jednotka si stanovila, že príslušný softvér bude využívať 5 rokov. Zostavte odpisový plán softvéru. </w:t>
      </w:r>
      <w:r w:rsidRPr="00C70E64">
        <w:rPr>
          <w:b/>
          <w:bCs/>
          <w:i/>
          <w:iCs/>
          <w:sz w:val="24"/>
          <w:szCs w:val="24"/>
        </w:rPr>
        <w:br/>
      </w:r>
    </w:p>
    <w:p w14:paraId="622233F6" w14:textId="77777777" w:rsidR="00DC3D53" w:rsidRPr="00BF46D4" w:rsidRDefault="00DC3D53" w:rsidP="00DC3D53">
      <w:pPr>
        <w:spacing w:after="0" w:line="240" w:lineRule="auto"/>
        <w:rPr>
          <w:sz w:val="24"/>
          <w:szCs w:val="24"/>
        </w:rPr>
      </w:pPr>
    </w:p>
    <w:p w14:paraId="55304FBD" w14:textId="77777777" w:rsidR="00DC3D53" w:rsidRDefault="00DC3D53" w:rsidP="00DC3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Riešenie: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1850"/>
        <w:gridCol w:w="1827"/>
        <w:gridCol w:w="1570"/>
      </w:tblGrid>
      <w:tr w:rsidR="00DC3D53" w14:paraId="1333A042" w14:textId="77777777" w:rsidTr="001A1AA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AAA" w14:textId="77777777" w:rsidR="00DC3D53" w:rsidRDefault="00DC3D53" w:rsidP="001A1AA6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4FE8" w14:textId="77777777" w:rsidR="00DC3D53" w:rsidRDefault="00DC3D53" w:rsidP="001A1AA6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Účtovný odpis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2A14" w14:textId="77777777" w:rsidR="00DC3D53" w:rsidRDefault="00DC3D53" w:rsidP="001A1AA6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Daňový odpis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474F" w14:textId="77777777" w:rsidR="00DC3D53" w:rsidRDefault="00DC3D53" w:rsidP="001A1AA6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Zostatková cena</w:t>
            </w:r>
          </w:p>
        </w:tc>
      </w:tr>
      <w:tr w:rsidR="00DC3D53" w14:paraId="0EE79371" w14:textId="77777777" w:rsidTr="001A1AA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AF83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2022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FC85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628A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3B5F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2 695</w:t>
            </w:r>
          </w:p>
        </w:tc>
      </w:tr>
      <w:tr w:rsidR="00DC3D53" w14:paraId="57E5A3BC" w14:textId="77777777" w:rsidTr="001A1AA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070D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2023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75FC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0C7B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8C8C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2 035</w:t>
            </w:r>
          </w:p>
        </w:tc>
      </w:tr>
      <w:tr w:rsidR="00DC3D53" w14:paraId="0A52C7E9" w14:textId="77777777" w:rsidTr="001A1AA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4B13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2024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E155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5404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0B00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1 375</w:t>
            </w:r>
          </w:p>
        </w:tc>
      </w:tr>
      <w:tr w:rsidR="00DC3D53" w14:paraId="52278731" w14:textId="77777777" w:rsidTr="001A1AA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DF02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2025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0D65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A1FA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B5D5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715</w:t>
            </w:r>
          </w:p>
        </w:tc>
      </w:tr>
      <w:tr w:rsidR="00DC3D53" w14:paraId="11C5BCA3" w14:textId="77777777" w:rsidTr="001A1AA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4255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2026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A76B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AD55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660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5A37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55</w:t>
            </w:r>
          </w:p>
        </w:tc>
      </w:tr>
      <w:tr w:rsidR="00DC3D53" w14:paraId="4A1C04E3" w14:textId="77777777" w:rsidTr="001A1AA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65B8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2027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4000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55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1904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8032" w14:textId="77777777" w:rsidR="00DC3D53" w:rsidRDefault="00DC3D53" w:rsidP="001A1AA6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0</w:t>
            </w:r>
          </w:p>
        </w:tc>
      </w:tr>
    </w:tbl>
    <w:p w14:paraId="2FF442B8" w14:textId="77777777" w:rsidR="00DC3D53" w:rsidRDefault="00DC3D53" w:rsidP="00DC3D53"/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038"/>
        <w:gridCol w:w="1240"/>
        <w:gridCol w:w="1240"/>
        <w:gridCol w:w="2380"/>
        <w:gridCol w:w="1040"/>
        <w:gridCol w:w="800"/>
        <w:gridCol w:w="800"/>
      </w:tblGrid>
      <w:tr w:rsidR="00DC3D53" w:rsidRPr="00DC3D53" w14:paraId="015BB7BA" w14:textId="77777777" w:rsidTr="00DC3D53">
        <w:trPr>
          <w:trHeight w:val="31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62371" w14:textId="77777777" w:rsidR="00DC3D53" w:rsidRPr="00DC3D53" w:rsidRDefault="00DC3D53" w:rsidP="00DC3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A7A6C" w14:textId="12DADC3D" w:rsidR="00DC3D53" w:rsidRPr="00DC3D53" w:rsidRDefault="00DC3D53" w:rsidP="00DC3D53">
            <w:pPr>
              <w:spacing w:after="0" w:line="240" w:lineRule="auto"/>
              <w:ind w:right="-12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DC3D5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Príklad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č.</w:t>
            </w:r>
            <w:r w:rsidRPr="00DC3D5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748F0" w14:textId="77777777" w:rsidR="00DC3D53" w:rsidRPr="00DC3D53" w:rsidRDefault="00DC3D53" w:rsidP="00DC3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618E0" w14:textId="77777777" w:rsidR="00DC3D53" w:rsidRPr="00DC3D53" w:rsidRDefault="00DC3D53" w:rsidP="00DC3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FC41" w14:textId="77777777" w:rsidR="00DC3D53" w:rsidRPr="00DC3D53" w:rsidRDefault="00DC3D53" w:rsidP="00DC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E09E8" w14:textId="77777777" w:rsidR="00DC3D53" w:rsidRPr="00DC3D53" w:rsidRDefault="00DC3D53" w:rsidP="00DC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EB6E9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BFA3D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C3D53" w:rsidRPr="00DC3D53" w14:paraId="32C42097" w14:textId="77777777" w:rsidTr="00DC3D53">
        <w:trPr>
          <w:trHeight w:val="312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40B93" w14:textId="77777777" w:rsidR="00DC3D53" w:rsidRPr="00DC3D53" w:rsidRDefault="00DC3D53" w:rsidP="00DC3D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  Zaúčtujte  vybrané účtovné prípady na príslušné účty.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D84D" w14:textId="77777777" w:rsidR="00DC3D53" w:rsidRPr="00DC3D53" w:rsidRDefault="00DC3D53" w:rsidP="00DC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D55E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0575B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C3D5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C3D53" w:rsidRPr="00DC3D53" w14:paraId="7428B6DC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153A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219C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3BA9C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AF246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D4E28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C2F91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9C21D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C3D53" w:rsidRPr="00DC3D53" w14:paraId="1BD70868" w14:textId="77777777" w:rsidTr="00DC3D53">
        <w:trPr>
          <w:trHeight w:val="31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1E71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8AD1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Dokl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5359B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Účtovný prípad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4484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12F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MD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A1FB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D</w:t>
            </w:r>
          </w:p>
        </w:tc>
      </w:tr>
      <w:tr w:rsidR="00DC3D53" w:rsidRPr="00DC3D53" w14:paraId="2C9F6702" w14:textId="77777777" w:rsidTr="00DC3D53">
        <w:trPr>
          <w:trHeight w:val="8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38C0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5B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VPD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0C3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Nákup pohonných látok na čerpacej stanici v hotovosti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1162A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bez DPH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DPH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20%      Spolu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EC347B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501            343                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A629D4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 xml:space="preserve">x           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x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 xml:space="preserve">                 211</w:t>
            </w:r>
          </w:p>
        </w:tc>
      </w:tr>
      <w:tr w:rsidR="00DC3D53" w:rsidRPr="00DC3D53" w14:paraId="5DEFD42D" w14:textId="77777777" w:rsidTr="00DC3D53">
        <w:trPr>
          <w:trHeight w:val="8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C05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2EA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PFA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48D0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Prijatá faktúra za prepravu tovaru k odberateľom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82C81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bez DPH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DPH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20%      Spolu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F01BA5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518            343                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61470E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 xml:space="preserve">x           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x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 xml:space="preserve">                 321</w:t>
            </w:r>
          </w:p>
        </w:tc>
      </w:tr>
      <w:tr w:rsidR="00DC3D53" w:rsidRPr="00DC3D53" w14:paraId="0AE68303" w14:textId="77777777" w:rsidTr="00DC3D53">
        <w:trPr>
          <w:trHeight w:val="63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B85C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E7B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2573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Spotreba surovín vo výrobe                                                       Spotreba pomocného materiálu vo výrobe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294C7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8274A1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501           501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C11243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112         112</w:t>
            </w:r>
          </w:p>
        </w:tc>
      </w:tr>
      <w:tr w:rsidR="00DC3D53" w:rsidRPr="00DC3D53" w14:paraId="4DF1F1F5" w14:textId="77777777" w:rsidTr="00DC3D53">
        <w:trPr>
          <w:trHeight w:val="5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C881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27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4C3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Chýbajúce suroviny - do normy prirodzených úbytkov     Chýbajúce suroviny  - nad normu prirodzených úbytkov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F50A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8B3CF3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501           549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AE1895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112                 112</w:t>
            </w:r>
          </w:p>
        </w:tc>
      </w:tr>
      <w:tr w:rsidR="00DC3D53" w:rsidRPr="00DC3D53" w14:paraId="028BA673" w14:textId="77777777" w:rsidTr="00DC3D53">
        <w:trPr>
          <w:trHeight w:val="82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1813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6318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99E4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Nákup kancelárskej techniky uhradený debetnou platobnou kartou (nejde o DHM)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E7135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bez DPH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DPH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20%      Spolu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A9CCA1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501            343                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1C162D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 xml:space="preserve">x           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x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 xml:space="preserve">                 325,335</w:t>
            </w:r>
          </w:p>
        </w:tc>
      </w:tr>
      <w:tr w:rsidR="00DC3D53" w:rsidRPr="00DC3D53" w14:paraId="6586C2B3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450C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AD6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BD8A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Zaúčtovanie tovaru, ktorý do konca účtovného obdobia neprišiel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804341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A0F293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131</w:t>
            </w:r>
          </w:p>
        </w:tc>
      </w:tr>
      <w:tr w:rsidR="00DC3D53" w:rsidRPr="00DC3D53" w14:paraId="4E63FFE5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29EF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BF04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ECC6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Predaj pohľadávky voči odberateľovi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49261F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4843F5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646</w:t>
            </w:r>
          </w:p>
        </w:tc>
      </w:tr>
      <w:tr w:rsidR="00DC3D53" w:rsidRPr="00DC3D53" w14:paraId="6EC9BE53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1A0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D45F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140F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Vyradenie predanej pohľadávky voči odberateľovi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E04B3B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546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B2F0B8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311</w:t>
            </w:r>
          </w:p>
        </w:tc>
      </w:tr>
      <w:tr w:rsidR="00DC3D53" w:rsidRPr="00DC3D53" w14:paraId="0DC2620F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5D2E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7E42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8DEF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Odpis záväzku voči dodávateľovi z dôvodu premlčania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B7C924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AC3035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648</w:t>
            </w:r>
          </w:p>
        </w:tc>
      </w:tr>
      <w:tr w:rsidR="00DC3D53" w:rsidRPr="00DC3D53" w14:paraId="2CB8EE1C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9623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1DE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0C95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Predpis poistného - zákonné poistenie motorových vozidiel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658D0B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E09B76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379</w:t>
            </w:r>
          </w:p>
        </w:tc>
      </w:tr>
      <w:tr w:rsidR="00DC3D53" w:rsidRPr="00DC3D53" w14:paraId="58351CEA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5E8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F80A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5A8C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Predpis penále odberateľovi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9A6835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9C6756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644</w:t>
            </w:r>
          </w:p>
        </w:tc>
      </w:tr>
      <w:tr w:rsidR="00DC3D53" w:rsidRPr="00DC3D53" w14:paraId="53B0952C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293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E4A6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BDCD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Predpis penále od dodávateľa - akceptované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5D20F0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544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C56B41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325</w:t>
            </w:r>
          </w:p>
        </w:tc>
      </w:tr>
      <w:tr w:rsidR="00DC3D53" w:rsidRPr="00DC3D53" w14:paraId="1A32DBE3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9CDD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8FF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VBÚ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08E5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Tržby za tovar platené platobnou kartou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72ECE3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F6CD6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315</w:t>
            </w:r>
          </w:p>
        </w:tc>
      </w:tr>
      <w:tr w:rsidR="00DC3D53" w:rsidRPr="00DC3D53" w14:paraId="472D294C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436C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434C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VBÚ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BC3D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Preplatok na dani z príjmov právnických osôb vrátený daňovým úradom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0D2CED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88165D9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341</w:t>
            </w:r>
          </w:p>
        </w:tc>
      </w:tr>
      <w:tr w:rsidR="00DC3D53" w:rsidRPr="00DC3D53" w14:paraId="5E0A04DE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EEE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4D8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VBÚ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0F4E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Úhrada preddavku na daň z miezd za zamestnancov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CC0651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1B293D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221</w:t>
            </w:r>
          </w:p>
        </w:tc>
      </w:tr>
      <w:tr w:rsidR="00DC3D53" w:rsidRPr="00DC3D53" w14:paraId="22DD7936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E3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BE75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VBÚ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4640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Prijatá pôžička od spoločníka spoločnosti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B7E47B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C53DB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365</w:t>
            </w:r>
          </w:p>
        </w:tc>
      </w:tr>
      <w:tr w:rsidR="00DC3D53" w:rsidRPr="00DC3D53" w14:paraId="22329BA5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DD64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7D3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VBÚ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D2F7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Mylná platba na neznámy účet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153B59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378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92BB92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sk-SK"/>
              </w:rPr>
              <w:t>221</w:t>
            </w:r>
          </w:p>
        </w:tc>
      </w:tr>
      <w:tr w:rsidR="00DC3D53" w:rsidRPr="00DC3D53" w14:paraId="0E62347A" w14:textId="77777777" w:rsidTr="00DC3D53">
        <w:trPr>
          <w:trHeight w:val="7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6FC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744E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PFA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E78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Prijatá faktúra za služby vzťahujúce sa k nasledujúcemu účtovnému obdobiu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AE48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bez DPH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DPH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20%      Spolu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0CCE16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381            343                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4AD1DF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 xml:space="preserve">x           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x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 xml:space="preserve">                 321</w:t>
            </w:r>
          </w:p>
        </w:tc>
      </w:tr>
      <w:tr w:rsidR="00DC3D53" w:rsidRPr="00DC3D53" w14:paraId="6F852E98" w14:textId="77777777" w:rsidTr="00DC3D53">
        <w:trPr>
          <w:trHeight w:val="7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E55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D3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VFA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7BF5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Vystavená faktúra za služby, ktoré budú dodané v nasledujúcom účtovnom období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B2996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bez DPH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DPH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20%      Spolu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07598C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 xml:space="preserve">x           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x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 xml:space="preserve">                 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034BF1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  <w:t>384            343                x</w:t>
            </w:r>
          </w:p>
        </w:tc>
      </w:tr>
      <w:tr w:rsidR="00DC3D53" w:rsidRPr="00DC3D53" w14:paraId="6AAD65D3" w14:textId="77777777" w:rsidTr="00DC3D53">
        <w:trPr>
          <w:trHeight w:val="84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97973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10E8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PFA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69635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Prijatá faktúra za vytvorenie webstránky (nejde o dlhodobý majetok na základe rozhodnutia ÚJ) - neplatiteľ DPH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D47E5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bez DPH       </w:t>
            </w:r>
            <w:proofErr w:type="spellStart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DPH</w:t>
            </w:r>
            <w:proofErr w:type="spellEnd"/>
            <w:r w:rsidRPr="00DC3D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20%      Spolu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ABF175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518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5B0A78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321</w:t>
            </w:r>
          </w:p>
        </w:tc>
      </w:tr>
      <w:tr w:rsidR="00DC3D53" w:rsidRPr="00DC3D53" w14:paraId="0C6C7DDE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2D64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211B9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PFA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4EA91F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Faktúra za nákup 1 000 ks stravných lístkov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BAC59A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3B9FC0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321</w:t>
            </w:r>
          </w:p>
        </w:tc>
      </w:tr>
      <w:tr w:rsidR="00DC3D53" w:rsidRPr="00DC3D53" w14:paraId="00779138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5D74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00A2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PFA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482A5B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Odmena dodávateľovi za dodávku stravných lístkov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8DC74B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518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2340BE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321</w:t>
            </w:r>
          </w:p>
        </w:tc>
      </w:tr>
      <w:tr w:rsidR="00DC3D53" w:rsidRPr="00DC3D53" w14:paraId="285FBFA2" w14:textId="77777777" w:rsidTr="00DC3D53">
        <w:trPr>
          <w:trHeight w:val="60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BCCE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9EBCC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E8F3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Príspevok zo sociálneho fondu (na základe kolektívnej zmluvy) k hodnote stravného lístka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10AC30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472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AA753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213</w:t>
            </w:r>
          </w:p>
        </w:tc>
      </w:tr>
      <w:tr w:rsidR="00DC3D53" w:rsidRPr="00DC3D53" w14:paraId="15B6B4F8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7EF7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D71E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VBÚ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EF90CF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Dlhodobá pôžička poskytnutá dcérskej spoločnosti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933928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066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0472D9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221</w:t>
            </w:r>
          </w:p>
        </w:tc>
      </w:tr>
      <w:tr w:rsidR="00DC3D53" w:rsidRPr="00DC3D53" w14:paraId="2CC2F86C" w14:textId="77777777" w:rsidTr="00DC3D53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422C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4EAE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E321A2" w14:textId="77777777" w:rsidR="00DC3D53" w:rsidRPr="00DC3D53" w:rsidRDefault="00DC3D53" w:rsidP="00DC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Úrok z krátkodobej pôžičky poskytnutej dcérskej spoločnosti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8E1513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CB4FD8" w14:textId="77777777" w:rsidR="00DC3D53" w:rsidRPr="00DC3D53" w:rsidRDefault="00DC3D53" w:rsidP="00D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DC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sk-SK"/>
              </w:rPr>
              <w:t>662</w:t>
            </w:r>
          </w:p>
        </w:tc>
      </w:tr>
    </w:tbl>
    <w:p w14:paraId="48B066E8" w14:textId="77777777" w:rsidR="00DC3D53" w:rsidRDefault="00DC3D53" w:rsidP="00DC3D53"/>
    <w:p w14:paraId="6DC27333" w14:textId="231C1AC8" w:rsidR="006B3431" w:rsidRDefault="006B3431"/>
    <w:p w14:paraId="09D7BC6D" w14:textId="6A05345C" w:rsidR="00DC3D53" w:rsidRPr="001B6D43" w:rsidRDefault="00DC3D53" w:rsidP="00DC3D53">
      <w:pPr>
        <w:rPr>
          <w:rFonts w:eastAsia="Times New Roman" w:cs="Times New Roman"/>
          <w:b/>
          <w:bCs/>
          <w:noProof/>
        </w:rPr>
      </w:pPr>
      <w:r w:rsidRPr="001B6D43">
        <w:rPr>
          <w:rFonts w:eastAsia="Times New Roman" w:cs="Times New Roman"/>
          <w:b/>
          <w:bCs/>
          <w:noProof/>
        </w:rPr>
        <w:lastRenderedPageBreak/>
        <w:t xml:space="preserve">Príklad č. </w:t>
      </w:r>
      <w:r>
        <w:rPr>
          <w:rFonts w:eastAsia="Times New Roman" w:cs="Times New Roman"/>
          <w:b/>
          <w:bCs/>
          <w:noProof/>
        </w:rPr>
        <w:t>4</w:t>
      </w:r>
    </w:p>
    <w:p w14:paraId="346459F2" w14:textId="77777777" w:rsidR="00DC3D53" w:rsidRDefault="00DC3D53" w:rsidP="00DC3D53">
      <w:pPr>
        <w:spacing w:after="0"/>
        <w:rPr>
          <w:rFonts w:eastAsia="Times New Roman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91DA63C" wp14:editId="217F11DB">
            <wp:simplePos x="0" y="0"/>
            <wp:positionH relativeFrom="column">
              <wp:posOffset>-281305</wp:posOffset>
            </wp:positionH>
            <wp:positionV relativeFrom="paragraph">
              <wp:posOffset>804545</wp:posOffset>
            </wp:positionV>
            <wp:extent cx="6728460" cy="5593715"/>
            <wp:effectExtent l="0" t="0" r="0" b="6985"/>
            <wp:wrapSquare wrapText="bothSides"/>
            <wp:docPr id="1" name="Obrázok 1" descr="Obrázok, na ktorom je text, snímka obrazovky, počítač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snímka obrazovky, počítač, vnútri&#10;&#10;Automaticky generovaný popi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" t="17983" r="75637" b="12103"/>
                    <a:stretch/>
                  </pic:blipFill>
                  <pic:spPr bwMode="auto">
                    <a:xfrm>
                      <a:off x="0" y="0"/>
                      <a:ext cx="6728460" cy="559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D43">
        <w:rPr>
          <w:rFonts w:eastAsia="Times New Roman" w:cs="Times New Roman"/>
          <w:noProof/>
        </w:rPr>
        <w:t>Na základe ukážok troch reálnych účtovných dokladov, uveďte všetko, čo z príslušného dokladu viete zistiť (o aký doklad ide; z ktorého okruhu účtovných dokladov je; čoho sa týka; čo je na ňom zaúčtované; posúďte správnosť zaúčtovania).</w:t>
      </w:r>
    </w:p>
    <w:p w14:paraId="08DB632C" w14:textId="77777777" w:rsidR="00DC3D53" w:rsidRDefault="00DC3D53" w:rsidP="00DC3D53">
      <w:pPr>
        <w:spacing w:after="0"/>
        <w:rPr>
          <w:rFonts w:eastAsia="Times New Roman" w:cs="Times New Roman"/>
          <w:noProof/>
        </w:rPr>
      </w:pPr>
    </w:p>
    <w:p w14:paraId="637842AF" w14:textId="77777777" w:rsidR="00DC3D53" w:rsidRDefault="00DC3D53" w:rsidP="00DC3D53">
      <w:pPr>
        <w:spacing w:after="0"/>
        <w:rPr>
          <w:rFonts w:eastAsia="Times New Roman" w:cs="Times New Roman"/>
          <w:noProof/>
        </w:rPr>
      </w:pPr>
    </w:p>
    <w:p w14:paraId="17A31A27" w14:textId="77777777" w:rsidR="00DC3D53" w:rsidRDefault="00DC3D53" w:rsidP="00DC3D53">
      <w:r>
        <w:rPr>
          <w:highlight w:val="yellow"/>
        </w:rPr>
        <w:t>Riešenie:</w:t>
      </w:r>
      <w:r>
        <w:t xml:space="preserve"> </w:t>
      </w:r>
    </w:p>
    <w:p w14:paraId="672F1731" w14:textId="77777777" w:rsidR="00DC3D53" w:rsidRDefault="00DC3D53" w:rsidP="00DC3D53">
      <w:r>
        <w:t xml:space="preserve">Ukážka č. 1: Ide o výpis z kreditnej karty (podľa účtovania na účte 231, výpis č. 1, za mesiac január, začiatočný stav bol -810,17 eur a konečný stav k 31.1. bol -209,07 eur. </w:t>
      </w:r>
    </w:p>
    <w:p w14:paraId="1499A884" w14:textId="77777777" w:rsidR="00DC3D53" w:rsidRDefault="00DC3D53" w:rsidP="00DC3D53">
      <w:r>
        <w:t xml:space="preserve">Ukážka č. 2: ide o doklad z okruhu došlé dobropisy, zo dňa 31.5.2022, účtovanie je správne. </w:t>
      </w:r>
    </w:p>
    <w:p w14:paraId="65E29124" w14:textId="77777777" w:rsidR="00DC3D53" w:rsidRDefault="00DC3D53" w:rsidP="00DC3D53">
      <w:r>
        <w:t xml:space="preserve">Ukážka č. 3: Ide o zahraničnú došlú faktúru, ku ktorej bol uhradený preddavok. </w:t>
      </w:r>
    </w:p>
    <w:p w14:paraId="3FE6ECF7" w14:textId="77777777" w:rsidR="00DC3D53" w:rsidRPr="00331832" w:rsidRDefault="00DC3D53" w:rsidP="00DC3D53">
      <w:pPr>
        <w:spacing w:after="0"/>
        <w:rPr>
          <w:rFonts w:eastAsia="Times New Roman" w:cs="Times New Roman"/>
          <w:noProof/>
        </w:rPr>
      </w:pPr>
    </w:p>
    <w:p w14:paraId="4135B87E" w14:textId="03567A70" w:rsidR="00DC3D53" w:rsidRDefault="00DC3D53"/>
    <w:p w14:paraId="27A3BF7B" w14:textId="77777777" w:rsidR="00DC3D53" w:rsidRDefault="00DC3D53"/>
    <w:p w14:paraId="2607E0DB" w14:textId="58710841" w:rsidR="00DC3D53" w:rsidRPr="00777A93" w:rsidRDefault="00DC3D53" w:rsidP="00DC3D53">
      <w:pPr>
        <w:rPr>
          <w:b/>
          <w:bCs/>
          <w:sz w:val="24"/>
          <w:szCs w:val="24"/>
        </w:rPr>
      </w:pPr>
      <w:r w:rsidRPr="00E2590E">
        <w:rPr>
          <w:b/>
          <w:bCs/>
          <w:sz w:val="24"/>
          <w:szCs w:val="24"/>
        </w:rPr>
        <w:lastRenderedPageBreak/>
        <w:t xml:space="preserve">Príklad č. </w:t>
      </w:r>
      <w:r>
        <w:rPr>
          <w:b/>
          <w:bCs/>
          <w:sz w:val="24"/>
          <w:szCs w:val="24"/>
        </w:rPr>
        <w:t>5</w:t>
      </w:r>
    </w:p>
    <w:tbl>
      <w:tblPr>
        <w:tblW w:w="1131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2923"/>
        <w:gridCol w:w="186"/>
        <w:gridCol w:w="186"/>
        <w:gridCol w:w="956"/>
        <w:gridCol w:w="1856"/>
        <w:gridCol w:w="633"/>
        <w:gridCol w:w="2160"/>
        <w:gridCol w:w="316"/>
        <w:gridCol w:w="146"/>
      </w:tblGrid>
      <w:tr w:rsidR="00DC3D53" w:rsidRPr="00F15773" w14:paraId="4216AC23" w14:textId="77777777" w:rsidTr="001A1AA6">
        <w:trPr>
          <w:gridAfter w:val="1"/>
          <w:wAfter w:w="146" w:type="dxa"/>
          <w:trHeight w:val="300"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F7D8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proofErr w:type="spellStart"/>
            <w:r w:rsidRPr="00F15773">
              <w:rPr>
                <w:rFonts w:ascii="Calibri" w:eastAsia="Times New Roman" w:hAnsi="Calibri" w:cs="Calibri"/>
                <w:b/>
                <w:bCs/>
                <w:lang w:eastAsia="sk-SK"/>
              </w:rPr>
              <w:t>Ferdo</w:t>
            </w:r>
            <w:proofErr w:type="spellEnd"/>
            <w:r w:rsidRPr="00F15773">
              <w:rPr>
                <w:rFonts w:ascii="Calibri" w:eastAsia="Times New Roman" w:hAnsi="Calibri" w:cs="Calibri"/>
                <w:b/>
                <w:bCs/>
                <w:lang w:eastAsia="sk-SK"/>
              </w:rPr>
              <w:t>, s.r.o.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DB7C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87F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5FAB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13A9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DC3D53" w:rsidRPr="00F15773" w14:paraId="532CDCA2" w14:textId="77777777" w:rsidTr="001A1AA6">
              <w:trPr>
                <w:trHeight w:val="300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93401" w14:textId="77777777" w:rsidR="00DC3D53" w:rsidRPr="00F15773" w:rsidRDefault="00DC3D53" w:rsidP="001A1A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14:paraId="7B191D9F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6C0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14C858BB" w14:textId="77777777" w:rsidTr="001A1AA6">
        <w:trPr>
          <w:gridAfter w:val="1"/>
          <w:wAfter w:w="146" w:type="dxa"/>
          <w:trHeight w:val="263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90E1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Bratislavská 31, Bratislava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399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1CD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84F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E971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4640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F9EA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219F1941" w14:textId="77777777" w:rsidTr="001A1AA6">
        <w:trPr>
          <w:gridAfter w:val="1"/>
          <w:wAfter w:w="146" w:type="dxa"/>
          <w:trHeight w:val="263"/>
        </w:trPr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0C5CA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B7A3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DF94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F1CF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38C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5C5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104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6E41A7E5" w14:textId="77777777" w:rsidTr="001A1AA6">
        <w:trPr>
          <w:gridAfter w:val="1"/>
          <w:wAfter w:w="146" w:type="dxa"/>
          <w:trHeight w:val="26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96A5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IČO: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3572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12 345 620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39D8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EEBC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5EE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0ED3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89FF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D134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A25D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3DABFE9C" w14:textId="77777777" w:rsidTr="001A1AA6">
        <w:trPr>
          <w:gridAfter w:val="1"/>
          <w:wAfter w:w="146" w:type="dxa"/>
          <w:trHeight w:val="26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DB6C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DIČ: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958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2020123321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927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23F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2601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A30B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BD0F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96AE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6DD3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6BA372E8" w14:textId="77777777" w:rsidTr="001A1AA6">
        <w:trPr>
          <w:gridAfter w:val="1"/>
          <w:wAfter w:w="146" w:type="dxa"/>
          <w:trHeight w:val="26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810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125B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FF8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793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D23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F6C7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05F1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345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71B2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5A8292CB" w14:textId="77777777" w:rsidTr="001A1AA6">
        <w:trPr>
          <w:gridAfter w:val="1"/>
          <w:wAfter w:w="146" w:type="dxa"/>
          <w:trHeight w:val="16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5C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ABCC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7CDD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643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493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E439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5AB6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E98E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CF0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4EDA4BF3" w14:textId="77777777" w:rsidTr="001A1AA6">
        <w:trPr>
          <w:gridAfter w:val="1"/>
          <w:wAfter w:w="146" w:type="dxa"/>
          <w:trHeight w:val="450"/>
        </w:trPr>
        <w:tc>
          <w:tcPr>
            <w:tcW w:w="111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66D41" w14:textId="77777777" w:rsidR="00DC3D53" w:rsidRPr="00F15773" w:rsidRDefault="00DC3D53" w:rsidP="001A1AA6">
            <w:pPr>
              <w:spacing w:after="0" w:line="240" w:lineRule="auto"/>
              <w:ind w:right="1028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Úprava výsledku hospodárenia zisteného v účtovníctve na základ dane za zdaňovacie obdobie roku 2022</w:t>
            </w:r>
          </w:p>
        </w:tc>
      </w:tr>
      <w:tr w:rsidR="00DC3D53" w:rsidRPr="00F15773" w14:paraId="704DC847" w14:textId="77777777" w:rsidTr="001A1AA6">
        <w:trPr>
          <w:trHeight w:val="735"/>
        </w:trPr>
        <w:tc>
          <w:tcPr>
            <w:tcW w:w="111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0945A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09D3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DC3D53" w:rsidRPr="00F15773" w14:paraId="7EA82FE6" w14:textId="77777777" w:rsidTr="001A1AA6">
        <w:trPr>
          <w:trHeight w:val="26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9D2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EB35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3C14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D5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77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ECE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1CB9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B0A9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9DD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5B80FE49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2A2A0BB2" w14:textId="77777777" w:rsidTr="001A1AA6">
        <w:trPr>
          <w:trHeight w:val="49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4A7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527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2A2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460B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01FE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39A0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8C7C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753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E2AC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618799F4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379267A0" w14:textId="77777777" w:rsidTr="001A1AA6">
        <w:trPr>
          <w:trHeight w:val="570"/>
        </w:trPr>
        <w:tc>
          <w:tcPr>
            <w:tcW w:w="62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2A0F6E47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Výsledok hospodárenia pred zdanením zistený v zmysle § 9 PÚ:</w:t>
            </w:r>
          </w:p>
        </w:tc>
        <w:tc>
          <w:tcPr>
            <w:tcW w:w="4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D065FA1" w14:textId="77777777" w:rsidR="00DC3D53" w:rsidRPr="00F15773" w:rsidRDefault="00DC3D53" w:rsidP="001A1AA6">
            <w:pPr>
              <w:spacing w:after="0" w:line="240" w:lineRule="auto"/>
              <w:ind w:right="43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lang w:eastAsia="sk-SK"/>
              </w:rPr>
              <w:t>38 000,00 €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8F620D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B18043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6C159AAF" w14:textId="77777777" w:rsidTr="001A1AA6">
        <w:trPr>
          <w:trHeight w:val="40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470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31F7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9D4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D3B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8CCB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F3FE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3EDD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6F83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C85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1A488B52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40EDCBB7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DC19DF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Pripočítateľné položky celkom: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DD941DF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1 550,00 €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C0FB41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73AE2E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7B2421D0" w14:textId="77777777" w:rsidTr="001A1AA6">
        <w:trPr>
          <w:trHeight w:val="26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FD60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A2B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BD9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0C8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5767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FBA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ED16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28A7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6954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62DAB379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079A466A" w14:textId="77777777" w:rsidTr="001A1AA6">
        <w:trPr>
          <w:trHeight w:val="285"/>
        </w:trPr>
        <w:tc>
          <w:tcPr>
            <w:tcW w:w="8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2283E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Tvorba rezerv </w:t>
            </w:r>
            <w:proofErr w:type="spellStart"/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neuzn</w:t>
            </w:r>
            <w:proofErr w:type="spellEnd"/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. za daňový výdavok [§ 21 ods. 2 písm. j) ZDP]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33E99C9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r.</w:t>
            </w:r>
            <w:r w:rsidRPr="00F15773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130/A10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E5D88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300,00 €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F603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17C8A623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0B3A69DB" w14:textId="77777777" w:rsidTr="001A1AA6">
        <w:trPr>
          <w:trHeight w:val="285"/>
        </w:trPr>
        <w:tc>
          <w:tcPr>
            <w:tcW w:w="8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FEBD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Penále a pokuty [§ 21 ods. 2 písm. a) ZDP]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B87545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r.</w:t>
            </w:r>
            <w:r w:rsidRPr="00F15773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130/A16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C563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50,00 €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154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39C30F9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57D816DC" w14:textId="77777777" w:rsidTr="001A1AA6">
        <w:trPr>
          <w:trHeight w:val="285"/>
        </w:trPr>
        <w:tc>
          <w:tcPr>
            <w:tcW w:w="8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BA10B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Poradenské služby (KP 70.22) do konca zdaň. obdobia neuhradené [§ 17 ods. 19 písm. f) ZDP]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5DFC77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r.</w:t>
            </w:r>
            <w:r w:rsidRPr="00F15773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100F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1 200,00 €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D72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2B6EE1C5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61B3164C" w14:textId="77777777" w:rsidTr="001A1AA6">
        <w:trPr>
          <w:trHeight w:val="263"/>
        </w:trPr>
        <w:tc>
          <w:tcPr>
            <w:tcW w:w="108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D07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69F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393FDAA1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125024E8" w14:textId="77777777" w:rsidTr="001A1AA6">
        <w:trPr>
          <w:trHeight w:val="375"/>
        </w:trPr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6B4A36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Odpočítateľné položky celkom: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0AC2F8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E69DA0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39F4CA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2 820,00 €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70D847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25EF09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5F5E03B7" w14:textId="77777777" w:rsidTr="001A1AA6">
        <w:trPr>
          <w:trHeight w:val="26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9CB1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05EB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FD7C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544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7759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4A59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414E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250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7AA7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646705FF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45E77D95" w14:textId="77777777" w:rsidTr="001A1AA6">
        <w:trPr>
          <w:trHeight w:val="285"/>
        </w:trPr>
        <w:tc>
          <w:tcPr>
            <w:tcW w:w="8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7BE4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Nájomné nehnuteľnosti uhradené z minulých zdaň. období [§ 17 ods. 19 písm. b) ZDP]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BAAFB1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r.</w:t>
            </w:r>
            <w:r w:rsidRPr="00F15773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31FA5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2 200,00 €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F101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12579B24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522A3286" w14:textId="77777777" w:rsidTr="001A1AA6">
        <w:trPr>
          <w:trHeight w:val="285"/>
        </w:trPr>
        <w:tc>
          <w:tcPr>
            <w:tcW w:w="8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99E3C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Daňové odpisy vyššie ako účtovné [§ 19 ods. 3 písm. a) ZDP]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C84D39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r.</w:t>
            </w:r>
            <w:r w:rsidRPr="00F15773">
              <w:rPr>
                <w:rFonts w:ascii="Calibri" w:eastAsia="Times New Roman" w:hAnsi="Calibri" w:cs="Calibri"/>
                <w:sz w:val="12"/>
                <w:szCs w:val="12"/>
                <w:lang w:eastAsia="sk-SK"/>
              </w:rPr>
              <w:t>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74CFD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620,00 €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521C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1A97F1F6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3320C5E3" w14:textId="77777777" w:rsidTr="001A1AA6">
        <w:trPr>
          <w:trHeight w:val="375"/>
        </w:trPr>
        <w:tc>
          <w:tcPr>
            <w:tcW w:w="1084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1573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D4A" w14:textId="77777777" w:rsidR="00DC3D53" w:rsidRPr="00F15773" w:rsidRDefault="00DC3D53" w:rsidP="001A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1F9F08C9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39A79A5C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14:paraId="0B545828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Základ dane z príjmov (r. 310)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3DC69CF8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36 730,00 €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0780B6E8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F58977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1AC9B162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14:paraId="6DD98646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Základ dane z príjmov znížený o odpočet daňovej straty (r. 500)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D0116E0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36 730,00 €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3DD77B7F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A9951A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5B849927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6A6B326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Základ dane znížený o odpočet výdavkov (nákladov) na výskum a vývoj a investície (r. 510)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4339BA4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36 730,00 €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4AE68618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B3244F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781DEDEE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F45EB0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Sadzba dane v zmysle § 15 ZDP (r. 550)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E14089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21%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757CE4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452EB8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2212F71B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F3DC04B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Daň z príjmu pred uplatnením úľav zaokrúhlená v zmysle § 47 ZDP (r. 600)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F06C866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7 713,30 €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7242D202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7F98BB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0EE86C1B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C9E90FD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Daň z príjmu znížená o úľavu na dani (r. 700)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A2D0D01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7 713,30 €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2D58CA10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4C9477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5A25665E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587F73E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Daň z príjmu znížená po úľavách a po zápočte dane zaplatenej v zahraničí (r. 800)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C24B82D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7 713,30 €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37BA6818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384115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1242FD65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7D516A3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Celková suma preddavkov na daň (r. 1040)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74D25A08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44D4D78C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5DEC67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202ED9EF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EFFB43B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Daň z príjmov (r. 1050)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2B1F92D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7 713,30 €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20B1009A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70D1D6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31445701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406B5B79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Celková daň z príjmu (r. 1080)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71A10CE4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7 713,30 €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4A788229" w14:textId="77777777" w:rsidR="00DC3D53" w:rsidRPr="00F15773" w:rsidRDefault="00DC3D53" w:rsidP="001A1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263823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5AAD515E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5CA955C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Daň na úhradu (r. 1100)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7D0B5A6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7 713,30 €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4CD5893B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FE73CD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2776AFFC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177171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Sadzba dane v zmysle § 15 ZDP na účely výpočtu preddavkov na daň z príjmov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67E448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21%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AD44AC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303BE5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15C10200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F4A30B0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lastRenderedPageBreak/>
              <w:t>Daň na účely určenia výšky preddavkov na daň podľa § 42 ZDP (r. 1110)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C3A971F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7 713,30 €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14:paraId="5EC4492A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37C659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2B02EEEB" w14:textId="77777777" w:rsidTr="001A1AA6">
        <w:trPr>
          <w:trHeight w:val="375"/>
        </w:trPr>
        <w:tc>
          <w:tcPr>
            <w:tcW w:w="81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768049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Štvrťročné preddavky na daň z príjmu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243288" w14:textId="77777777" w:rsidR="00DC3D53" w:rsidRPr="00F15773" w:rsidRDefault="00DC3D53" w:rsidP="001A1AA6">
            <w:pPr>
              <w:spacing w:after="0" w:line="240" w:lineRule="auto"/>
              <w:ind w:right="43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1 928,33 €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B36638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1577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6551E0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C3D53" w:rsidRPr="00F15773" w14:paraId="16CE5A1E" w14:textId="77777777" w:rsidTr="001A1AA6">
        <w:trPr>
          <w:trHeight w:val="300"/>
        </w:trPr>
        <w:tc>
          <w:tcPr>
            <w:tcW w:w="1116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48078" w14:textId="77777777" w:rsidR="00DC3D53" w:rsidRPr="00F15773" w:rsidRDefault="00DC3D53" w:rsidP="001A1AA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14:paraId="1E113FEE" w14:textId="77777777" w:rsidR="00DC3D53" w:rsidRPr="00F15773" w:rsidRDefault="00DC3D53" w:rsidP="001A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563DD69" w14:textId="77777777" w:rsidR="00DC3D53" w:rsidRDefault="00DC3D53" w:rsidP="00DC3D53"/>
    <w:p w14:paraId="6331B493" w14:textId="77777777" w:rsidR="00DC3D53" w:rsidRDefault="00DC3D53" w:rsidP="00DC3D53"/>
    <w:p w14:paraId="04E9446C" w14:textId="77777777" w:rsidR="00DC3D53" w:rsidRPr="00953E29" w:rsidRDefault="00DC3D53" w:rsidP="00DC3D53">
      <w:pPr>
        <w:rPr>
          <w:b/>
          <w:bCs/>
        </w:rPr>
      </w:pPr>
      <w:r w:rsidRPr="00953E29">
        <w:rPr>
          <w:b/>
          <w:bCs/>
        </w:rPr>
        <w:t>Úlohy:</w:t>
      </w:r>
    </w:p>
    <w:p w14:paraId="03F28E9F" w14:textId="77777777" w:rsidR="00DC3D53" w:rsidRDefault="00DC3D53" w:rsidP="00DC3D53">
      <w:pPr>
        <w:pStyle w:val="Odsekzoznamu"/>
        <w:numPr>
          <w:ilvl w:val="0"/>
          <w:numId w:val="8"/>
        </w:numPr>
      </w:pPr>
      <w:r>
        <w:t>Na základe uvedenej tabuľky naformulujte účtovné prípady súvisiace so zaúčtovaním predpisu dane z príjmov k 31.12.2022 a následne výsledok hospodárenia v schvaľovaní k 1.1.2023. Uveďte aj účtovný doklad, ktorým prípady zaúčtujete.</w:t>
      </w:r>
    </w:p>
    <w:p w14:paraId="0B5623C2" w14:textId="77777777" w:rsidR="00DC3D53" w:rsidRDefault="00DC3D53" w:rsidP="00DC3D53">
      <w:pPr>
        <w:pStyle w:val="Odsekzoznamu"/>
      </w:pPr>
    </w:p>
    <w:p w14:paraId="02A69396" w14:textId="77777777" w:rsidR="00DC3D53" w:rsidRDefault="00DC3D53" w:rsidP="00DC3D53">
      <w:pPr>
        <w:pStyle w:val="Odsekzoznamu"/>
        <w:numPr>
          <w:ilvl w:val="0"/>
          <w:numId w:val="8"/>
        </w:numPr>
      </w:pPr>
      <w:r>
        <w:t>Dňa 20.4.2023 valné zhromaždenie účtovnej jednotky rozhodlo o rozdelení výsledku hospodárenia za rok 2022 nasledovne:</w:t>
      </w:r>
    </w:p>
    <w:p w14:paraId="4B788741" w14:textId="77777777" w:rsidR="00DC3D53" w:rsidRDefault="00DC3D53" w:rsidP="00DC3D53">
      <w:pPr>
        <w:pStyle w:val="Odsekzoznamu"/>
      </w:pPr>
    </w:p>
    <w:p w14:paraId="69E9B76F" w14:textId="77777777" w:rsidR="00DC3D53" w:rsidRDefault="00DC3D53" w:rsidP="00DC3D53">
      <w:pPr>
        <w:pStyle w:val="Odsekzoznamu"/>
        <w:numPr>
          <w:ilvl w:val="0"/>
          <w:numId w:val="9"/>
        </w:numPr>
      </w:pPr>
      <w:r>
        <w:t>Prídel do zákonného rezervného fondu vo výške 5 % zo zisku</w:t>
      </w:r>
    </w:p>
    <w:p w14:paraId="462F009B" w14:textId="77777777" w:rsidR="00DC3D53" w:rsidRDefault="00DC3D53" w:rsidP="00DC3D53">
      <w:pPr>
        <w:pStyle w:val="Odsekzoznamu"/>
        <w:numPr>
          <w:ilvl w:val="0"/>
          <w:numId w:val="9"/>
        </w:numPr>
        <w:tabs>
          <w:tab w:val="left" w:pos="993"/>
        </w:tabs>
      </w:pPr>
      <w:r>
        <w:t xml:space="preserve">    Ostatný zisk bude rozdelený medzi spoločníkov</w:t>
      </w:r>
    </w:p>
    <w:p w14:paraId="143707A3" w14:textId="77777777" w:rsidR="00DC3D53" w:rsidRDefault="00DC3D53" w:rsidP="00DC3D53">
      <w:pPr>
        <w:tabs>
          <w:tab w:val="left" w:pos="993"/>
        </w:tabs>
        <w:ind w:left="720"/>
      </w:pPr>
      <w:r>
        <w:t>Naformulujte, vyčíslite a zaúčtujte účtovné prípady v roku 2023 súvisiace s rozdelením výsledku hospodárenia za rok 2022, vrátane uvedenia účtovného dokladu, na základe ktorého budú príslušné účtovné prípady zaúčtované.</w:t>
      </w:r>
    </w:p>
    <w:p w14:paraId="1E2CBD14" w14:textId="77777777" w:rsidR="00DC3D53" w:rsidRDefault="00DC3D53" w:rsidP="00DC3D53">
      <w:pPr>
        <w:tabs>
          <w:tab w:val="left" w:pos="993"/>
        </w:tabs>
        <w:ind w:left="720"/>
      </w:pPr>
    </w:p>
    <w:p w14:paraId="355E58F8" w14:textId="77777777" w:rsidR="00DC3D53" w:rsidRDefault="00DC3D53" w:rsidP="00DC3D53">
      <w:r>
        <w:rPr>
          <w:highlight w:val="yellow"/>
        </w:rPr>
        <w:t>Riešenie:</w:t>
      </w:r>
    </w:p>
    <w:p w14:paraId="7F87FE7A" w14:textId="77777777" w:rsidR="00DC3D53" w:rsidRDefault="00DC3D53" w:rsidP="00DC3D53">
      <w:pPr>
        <w:rPr>
          <w:b/>
          <w:bCs/>
        </w:rPr>
      </w:pPr>
      <w:r>
        <w:rPr>
          <w:b/>
          <w:bCs/>
        </w:rPr>
        <w:t xml:space="preserve">31.12.2022 </w:t>
      </w:r>
    </w:p>
    <w:p w14:paraId="1F3A8D1A" w14:textId="77777777" w:rsidR="00DC3D53" w:rsidRDefault="00DC3D53" w:rsidP="00DC3D53">
      <w:r>
        <w:t>ID Predpis dane z príjmov PO</w:t>
      </w:r>
      <w:r>
        <w:tab/>
        <w:t>7 713,30 eur 591/341</w:t>
      </w:r>
    </w:p>
    <w:p w14:paraId="2443DED0" w14:textId="77777777" w:rsidR="00DC3D53" w:rsidRDefault="00DC3D53" w:rsidP="00DC3D53"/>
    <w:p w14:paraId="5AC78629" w14:textId="77777777" w:rsidR="00DC3D53" w:rsidRDefault="00DC3D53" w:rsidP="00DC3D53">
      <w:pPr>
        <w:rPr>
          <w:b/>
          <w:bCs/>
        </w:rPr>
      </w:pPr>
      <w:r>
        <w:rPr>
          <w:b/>
          <w:bCs/>
        </w:rPr>
        <w:t>1.1.2023</w:t>
      </w:r>
    </w:p>
    <w:p w14:paraId="3372C05E" w14:textId="77777777" w:rsidR="00DC3D53" w:rsidRDefault="00DC3D53" w:rsidP="00DC3D53">
      <w:r>
        <w:t xml:space="preserve">ID Začiatočný stav    30 286,70 eur  701/431   </w:t>
      </w:r>
    </w:p>
    <w:p w14:paraId="544A9816" w14:textId="77777777" w:rsidR="00DC3D53" w:rsidRDefault="00DC3D53" w:rsidP="00DC3D53"/>
    <w:p w14:paraId="4CB957D6" w14:textId="77777777" w:rsidR="00DC3D53" w:rsidRDefault="00DC3D53" w:rsidP="00DC3D53">
      <w:pPr>
        <w:rPr>
          <w:b/>
          <w:bCs/>
        </w:rPr>
      </w:pPr>
      <w:r>
        <w:rPr>
          <w:b/>
          <w:bCs/>
        </w:rPr>
        <w:t>20.4.2023</w:t>
      </w:r>
    </w:p>
    <w:p w14:paraId="7D6B9065" w14:textId="77777777" w:rsidR="00DC3D53" w:rsidRDefault="00DC3D53" w:rsidP="00DC3D53">
      <w:r>
        <w:t>ID Rozdelenie výsledku hospodárenia na základe rozhodnutia valného zhromaždenia</w:t>
      </w:r>
    </w:p>
    <w:p w14:paraId="228F62DC" w14:textId="77777777" w:rsidR="00DC3D53" w:rsidRDefault="00DC3D53" w:rsidP="00DC3D53">
      <w:pPr>
        <w:pStyle w:val="Odsekzoznamu"/>
        <w:numPr>
          <w:ilvl w:val="0"/>
          <w:numId w:val="10"/>
        </w:numPr>
        <w:spacing w:line="256" w:lineRule="auto"/>
      </w:pPr>
      <w:r>
        <w:t>Prídel do ZRF   1 514,34 eur   431/421</w:t>
      </w:r>
    </w:p>
    <w:p w14:paraId="71D0689C" w14:textId="77777777" w:rsidR="00DC3D53" w:rsidRDefault="00DC3D53" w:rsidP="00DC3D53">
      <w:pPr>
        <w:pStyle w:val="Odsekzoznamu"/>
        <w:numPr>
          <w:ilvl w:val="0"/>
          <w:numId w:val="10"/>
        </w:numPr>
        <w:spacing w:line="256" w:lineRule="auto"/>
      </w:pPr>
      <w:r>
        <w:t>Rozdelenie zisku medzi spoločníkov   28 772,36 eur   431/364</w:t>
      </w:r>
    </w:p>
    <w:p w14:paraId="634A2EF1" w14:textId="77777777" w:rsidR="00DC3D53" w:rsidRDefault="00DC3D53" w:rsidP="00DC3D53"/>
    <w:p w14:paraId="4CE91CEF" w14:textId="77777777" w:rsidR="00DC3D53" w:rsidRDefault="00DC3D53"/>
    <w:sectPr w:rsidR="00DC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42C"/>
    <w:multiLevelType w:val="hybridMultilevel"/>
    <w:tmpl w:val="7C984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39B"/>
    <w:multiLevelType w:val="hybridMultilevel"/>
    <w:tmpl w:val="87D098BC"/>
    <w:lvl w:ilvl="0" w:tplc="09766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C402F"/>
    <w:multiLevelType w:val="hybridMultilevel"/>
    <w:tmpl w:val="84DC733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43853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926C1"/>
    <w:multiLevelType w:val="hybridMultilevel"/>
    <w:tmpl w:val="A8E03516"/>
    <w:lvl w:ilvl="0" w:tplc="73E0EDF6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DB54FD"/>
    <w:multiLevelType w:val="hybridMultilevel"/>
    <w:tmpl w:val="600AF250"/>
    <w:lvl w:ilvl="0" w:tplc="8642256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E54AF"/>
    <w:multiLevelType w:val="hybridMultilevel"/>
    <w:tmpl w:val="79787DB0"/>
    <w:lvl w:ilvl="0" w:tplc="5F362A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70E3"/>
    <w:multiLevelType w:val="hybridMultilevel"/>
    <w:tmpl w:val="4490A276"/>
    <w:lvl w:ilvl="0" w:tplc="D01A2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C32A8"/>
    <w:multiLevelType w:val="hybridMultilevel"/>
    <w:tmpl w:val="4C1C4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392B"/>
    <w:multiLevelType w:val="hybridMultilevel"/>
    <w:tmpl w:val="A424A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69CF"/>
    <w:multiLevelType w:val="hybridMultilevel"/>
    <w:tmpl w:val="F266C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20227">
    <w:abstractNumId w:val="5"/>
  </w:num>
  <w:num w:numId="2" w16cid:durableId="551968482">
    <w:abstractNumId w:val="7"/>
  </w:num>
  <w:num w:numId="3" w16cid:durableId="1467627956">
    <w:abstractNumId w:val="4"/>
  </w:num>
  <w:num w:numId="4" w16cid:durableId="1300067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0521403">
    <w:abstractNumId w:val="2"/>
  </w:num>
  <w:num w:numId="6" w16cid:durableId="1309362303">
    <w:abstractNumId w:val="6"/>
  </w:num>
  <w:num w:numId="7" w16cid:durableId="1907298766">
    <w:abstractNumId w:val="1"/>
  </w:num>
  <w:num w:numId="8" w16cid:durableId="751901594">
    <w:abstractNumId w:val="9"/>
  </w:num>
  <w:num w:numId="9" w16cid:durableId="187180756">
    <w:abstractNumId w:val="3"/>
  </w:num>
  <w:num w:numId="10" w16cid:durableId="22441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40"/>
    <w:rsid w:val="006B3431"/>
    <w:rsid w:val="00C90B40"/>
    <w:rsid w:val="00D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E72A"/>
  <w15:chartTrackingRefBased/>
  <w15:docId w15:val="{71F15670-35B0-4ED1-AEB6-D1F677F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3D53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3D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3D5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C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1889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Goldová</dc:creator>
  <cp:keywords/>
  <dc:description/>
  <cp:lastModifiedBy>Viera Goldová</cp:lastModifiedBy>
  <cp:revision>2</cp:revision>
  <dcterms:created xsi:type="dcterms:W3CDTF">2023-04-03T07:31:00Z</dcterms:created>
  <dcterms:modified xsi:type="dcterms:W3CDTF">2023-04-03T07:39:00Z</dcterms:modified>
</cp:coreProperties>
</file>